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A0" w:firstRow="1" w:lastRow="0" w:firstColumn="1" w:lastColumn="0" w:noHBand="0" w:noVBand="0"/>
      </w:tblPr>
      <w:tblGrid>
        <w:gridCol w:w="9639"/>
      </w:tblGrid>
      <w:tr w:rsidR="0040516C" w:rsidRPr="0040516C" w14:paraId="03B47B97" w14:textId="77777777" w:rsidTr="00BD0D7A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1A9B1" w14:textId="77777777" w:rsidR="002C677D" w:rsidRPr="0040516C" w:rsidRDefault="002C677D" w:rsidP="00BD0D7A">
            <w:pPr>
              <w:widowControl w:val="0"/>
              <w:autoSpaceDN w:val="0"/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40516C">
              <w:rPr>
                <w:rFonts w:cstheme="minorHAnsi"/>
                <w:bCs/>
                <w:sz w:val="28"/>
                <w:szCs w:val="28"/>
              </w:rPr>
              <w:t>7. SJEDNICA GRADSKOG VIJEĆA GRADA POŽEGE</w:t>
            </w:r>
          </w:p>
          <w:p w14:paraId="7887C669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BD3A58E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182F25B" w14:textId="53C110F0" w:rsidR="002C677D" w:rsidRPr="0040516C" w:rsidRDefault="002C677D" w:rsidP="00BD0D7A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40516C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5F4E5A" w:rsidRPr="0040516C">
              <w:rPr>
                <w:rFonts w:cstheme="minorHAnsi"/>
                <w:bCs/>
                <w:sz w:val="28"/>
                <w:szCs w:val="28"/>
              </w:rPr>
              <w:t xml:space="preserve">4. </w:t>
            </w:r>
            <w:r w:rsidRPr="0040516C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2798689F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CF27441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C62A8F3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FF822C2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D5A33F5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88822C8" w14:textId="77777777" w:rsidR="002C677D" w:rsidRPr="0040516C" w:rsidRDefault="002C677D" w:rsidP="00BD0D7A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40516C">
              <w:rPr>
                <w:rFonts w:cstheme="minorHAnsi"/>
                <w:bCs/>
                <w:sz w:val="28"/>
                <w:szCs w:val="28"/>
              </w:rPr>
              <w:t>PRIJEDLOG</w:t>
            </w:r>
          </w:p>
          <w:p w14:paraId="29AB3843" w14:textId="77777777" w:rsidR="002C677D" w:rsidRPr="0040516C" w:rsidRDefault="002C677D" w:rsidP="00BD0D7A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40516C">
              <w:rPr>
                <w:rFonts w:cstheme="minorHAnsi"/>
                <w:bCs/>
                <w:sz w:val="28"/>
                <w:szCs w:val="28"/>
              </w:rPr>
              <w:t>ANALIZE STANJA SUSTAVA CIVILNE ZAŠTITE ZA GRAD POŽEGU</w:t>
            </w:r>
          </w:p>
          <w:p w14:paraId="289A2182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  <w:sz w:val="28"/>
                <w:szCs w:val="28"/>
              </w:rPr>
              <w:t>U 2025. GODINI</w:t>
            </w:r>
          </w:p>
          <w:p w14:paraId="3C04306C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7C281EB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BFED050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98A72E5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F6668E6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6D311C0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  <w:r w:rsidRPr="0040516C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40516C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5A5CD68E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69FDD54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  <w:r w:rsidRPr="0040516C">
              <w:rPr>
                <w:rFonts w:cstheme="minorHAnsi"/>
                <w:bCs/>
                <w:sz w:val="28"/>
                <w:szCs w:val="28"/>
              </w:rPr>
              <w:t>IZVJESTITELJ:</w:t>
            </w:r>
            <w:r w:rsidRPr="0040516C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2DFAADE4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4EDDD85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457FB0D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E47035B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5588788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0546590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0C93A94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2D8FD81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A635796" w14:textId="77777777" w:rsidR="002C677D" w:rsidRPr="0040516C" w:rsidRDefault="002C677D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01597FA" w14:textId="77777777" w:rsidR="00222602" w:rsidRPr="0040516C" w:rsidRDefault="00222602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CC416A9" w14:textId="77777777" w:rsidR="00222602" w:rsidRPr="0040516C" w:rsidRDefault="00222602" w:rsidP="00BD0D7A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02417DF" w14:textId="66EA05D1" w:rsidR="002C677D" w:rsidRPr="0040516C" w:rsidRDefault="00952DE6" w:rsidP="00BD0D7A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40516C">
              <w:rPr>
                <w:rFonts w:cstheme="minorHAnsi"/>
                <w:bCs/>
                <w:sz w:val="28"/>
                <w:szCs w:val="28"/>
              </w:rPr>
              <w:t xml:space="preserve">Požega, </w:t>
            </w:r>
            <w:r w:rsidR="0006305A" w:rsidRPr="0040516C">
              <w:rPr>
                <w:rFonts w:cstheme="minorHAnsi"/>
                <w:bCs/>
                <w:sz w:val="28"/>
                <w:szCs w:val="28"/>
              </w:rPr>
              <w:t>v</w:t>
            </w:r>
            <w:r w:rsidR="002C677D" w:rsidRPr="0040516C">
              <w:rPr>
                <w:rFonts w:cstheme="minorHAnsi"/>
                <w:bCs/>
                <w:sz w:val="28"/>
                <w:szCs w:val="28"/>
              </w:rPr>
              <w:t>eljača</w:t>
            </w:r>
            <w:r w:rsidRPr="0040516C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="002C677D" w:rsidRPr="0040516C">
              <w:rPr>
                <w:rFonts w:cstheme="minorHAnsi"/>
                <w:bCs/>
                <w:sz w:val="28"/>
                <w:szCs w:val="28"/>
              </w:rPr>
              <w:t>2026.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40516C" w:rsidRPr="0040516C" w14:paraId="2A370DEB" w14:textId="77777777" w:rsidTr="00222602">
        <w:trPr>
          <w:trHeight w:val="275"/>
        </w:trPr>
        <w:tc>
          <w:tcPr>
            <w:tcW w:w="3261" w:type="dxa"/>
          </w:tcPr>
          <w:p w14:paraId="32A97695" w14:textId="77777777" w:rsidR="00222602" w:rsidRPr="0040516C" w:rsidRDefault="00222602" w:rsidP="00222602">
            <w:pPr>
              <w:contextualSpacing/>
              <w:rPr>
                <w:rFonts w:ascii="PDF417x" w:eastAsia="Times New Roman" w:hAnsi="PDF417x" w:cs="Times New Roman"/>
              </w:rPr>
            </w:pPr>
            <w:bookmarkStart w:id="0" w:name="_Hlk193867148"/>
            <w:r w:rsidRPr="0040516C">
              <w:rPr>
                <w:rFonts w:ascii="PDF417x" w:eastAsia="Times New Roman" w:hAnsi="PDF417x" w:cs="Times New Roman"/>
              </w:rPr>
              <w:lastRenderedPageBreak/>
              <w:t>+*xfs*pvs*lsu*cvA*xBj*tCi*ssq*rba*ckk*BCB*pBk*-</w:t>
            </w:r>
            <w:r w:rsidRPr="0040516C">
              <w:rPr>
                <w:rFonts w:ascii="PDF417x" w:eastAsia="Times New Roman" w:hAnsi="PDF417x" w:cs="Times New Roman"/>
              </w:rPr>
              <w:br/>
              <w:t>+*yqw*azn*xdA*pyi*oxA*zbd*Fwc*owB*wmB*jus*zew*-</w:t>
            </w:r>
            <w:r w:rsidRPr="0040516C">
              <w:rPr>
                <w:rFonts w:ascii="PDF417x" w:eastAsia="Times New Roman" w:hAnsi="PDF417x" w:cs="Times New Roman"/>
              </w:rPr>
              <w:br/>
              <w:t>+*eDs*lyd*lyd*lyd*lyd*okz*Bnj*bhs*Amj*jcE*zfE*-</w:t>
            </w:r>
            <w:r w:rsidRPr="0040516C">
              <w:rPr>
                <w:rFonts w:ascii="PDF417x" w:eastAsia="Times New Roman" w:hAnsi="PDF417x" w:cs="Times New Roman"/>
              </w:rPr>
              <w:br/>
              <w:t>+*ftw*mBg*loC*bja*mxw*ais*lcg*wlj*wey*aak*onA*-</w:t>
            </w:r>
            <w:r w:rsidRPr="0040516C">
              <w:rPr>
                <w:rFonts w:ascii="PDF417x" w:eastAsia="Times New Roman" w:hAnsi="PDF417x" w:cs="Times New Roman"/>
              </w:rPr>
              <w:br/>
              <w:t>+*ftA*zaf*zdb*wec*wdE*bwn*jCj*uwD*icz*wvE*uws*-</w:t>
            </w:r>
            <w:r w:rsidRPr="0040516C">
              <w:rPr>
                <w:rFonts w:ascii="PDF417x" w:eastAsia="Times New Roman" w:hAnsi="PDF417x" w:cs="Times New Roman"/>
              </w:rPr>
              <w:br/>
              <w:t>+*xjq*aCb*Dni*Dms*zEh*blB*iBg*xyr*gds*nEy*uzq*-</w:t>
            </w:r>
            <w:r w:rsidRPr="0040516C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68C9418" w14:textId="3FA32A9A" w:rsidR="00222602" w:rsidRPr="0040516C" w:rsidRDefault="00222602" w:rsidP="00222602">
      <w:pPr>
        <w:ind w:right="5386" w:firstLine="142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drawing>
          <wp:inline distT="0" distB="0" distL="0" distR="0" wp14:anchorId="52078BD7" wp14:editId="7A00F626">
            <wp:extent cx="314325" cy="428625"/>
            <wp:effectExtent l="0" t="0" r="9525" b="9525"/>
            <wp:docPr id="343237334" name="Slika 2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237334" name="Slika 2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A2027" w14:textId="77777777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R  E  P  U  B  L  I  K  A    H  R  V  A  T  S  K  A</w:t>
      </w:r>
    </w:p>
    <w:p w14:paraId="3750644A" w14:textId="77777777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POŽEŠKO-SLAVONSKA ŽUPANIJA</w:t>
      </w:r>
    </w:p>
    <w:p w14:paraId="222448D8" w14:textId="0BB69AF0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80768" behindDoc="0" locked="0" layoutInCell="1" allowOverlap="1" wp14:anchorId="395376F6" wp14:editId="119ABBA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586899960" name="Slika 3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899960" name="Slika 3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516C">
        <w:rPr>
          <w:rFonts w:ascii="Calibri" w:hAnsi="Calibri" w:cs="Calibri"/>
        </w:rPr>
        <w:t>GRAD POŽEGA</w:t>
      </w:r>
    </w:p>
    <w:p w14:paraId="650B57C4" w14:textId="77777777" w:rsidR="00222602" w:rsidRPr="0040516C" w:rsidRDefault="00222602" w:rsidP="00222602">
      <w:pPr>
        <w:spacing w:after="240"/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Gradonačelnik</w:t>
      </w:r>
    </w:p>
    <w:bookmarkEnd w:id="0"/>
    <w:p w14:paraId="6E793937" w14:textId="77777777" w:rsidR="00CD57B7" w:rsidRPr="0040516C" w:rsidRDefault="00DC34C3">
      <w:pPr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 xml:space="preserve">KLASA: 024-02/26-03/1 </w:t>
      </w:r>
    </w:p>
    <w:p w14:paraId="3B94F6C8" w14:textId="77777777" w:rsidR="00CD57B7" w:rsidRPr="0040516C" w:rsidRDefault="00DC34C3">
      <w:pPr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>URBROJ: 2177-1-01/01-26-4</w:t>
      </w:r>
    </w:p>
    <w:p w14:paraId="5CCC1D9D" w14:textId="3B9C69E9" w:rsidR="00D3474B" w:rsidRPr="0040516C" w:rsidRDefault="00D3474B" w:rsidP="00222602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>Požega, 22.</w:t>
      </w:r>
      <w:r w:rsidR="003C6C50" w:rsidRPr="0040516C">
        <w:rPr>
          <w:rFonts w:ascii="Calibri" w:eastAsia="Times New Roman" w:hAnsi="Calibri" w:cs="Calibri"/>
          <w:noProof w:val="0"/>
          <w:lang w:eastAsia="hr-HR"/>
        </w:rPr>
        <w:t xml:space="preserve"> siječnja </w:t>
      </w:r>
      <w:r w:rsidRPr="0040516C">
        <w:rPr>
          <w:rFonts w:ascii="Calibri" w:eastAsia="Times New Roman" w:hAnsi="Calibri" w:cs="Calibri"/>
          <w:noProof w:val="0"/>
          <w:lang w:eastAsia="hr-HR"/>
        </w:rPr>
        <w:t>2026.</w:t>
      </w:r>
    </w:p>
    <w:p w14:paraId="45CFF9F2" w14:textId="77777777" w:rsidR="003C6C50" w:rsidRPr="0040516C" w:rsidRDefault="003C6C50" w:rsidP="00405D94">
      <w:pPr>
        <w:rPr>
          <w:rFonts w:ascii="Calibri" w:eastAsia="Times New Roman" w:hAnsi="Calibri" w:cs="Calibri"/>
          <w:noProof w:val="0"/>
          <w:lang w:eastAsia="hr-HR"/>
        </w:rPr>
      </w:pPr>
    </w:p>
    <w:p w14:paraId="3B101147" w14:textId="77777777" w:rsidR="003C6C50" w:rsidRPr="0040516C" w:rsidRDefault="003C6C50" w:rsidP="003C6C50">
      <w:pPr>
        <w:spacing w:after="240"/>
        <w:ind w:right="50"/>
        <w:jc w:val="right"/>
        <w:rPr>
          <w:rFonts w:cstheme="minorHAnsi"/>
        </w:rPr>
      </w:pPr>
      <w:r w:rsidRPr="0040516C">
        <w:rPr>
          <w:rFonts w:cstheme="minorHAnsi"/>
        </w:rPr>
        <w:t>GRADSKOM VIJEĆU GRADA POŽEGE</w:t>
      </w:r>
    </w:p>
    <w:p w14:paraId="7273B32C" w14:textId="77777777" w:rsidR="003C6C50" w:rsidRPr="0040516C" w:rsidRDefault="003C6C50" w:rsidP="003C6C50">
      <w:pPr>
        <w:jc w:val="both"/>
        <w:rPr>
          <w:rFonts w:cstheme="minorHAnsi"/>
        </w:rPr>
      </w:pPr>
    </w:p>
    <w:p w14:paraId="5BAD8BC7" w14:textId="77777777" w:rsidR="003C6C50" w:rsidRPr="0040516C" w:rsidRDefault="003C6C50" w:rsidP="003C6C50">
      <w:pPr>
        <w:jc w:val="both"/>
        <w:rPr>
          <w:rFonts w:cstheme="minorHAnsi"/>
        </w:rPr>
      </w:pPr>
      <w:bookmarkStart w:id="1" w:name="_Hlk219972437"/>
      <w:r w:rsidRPr="0040516C">
        <w:rPr>
          <w:rFonts w:cstheme="minorHAnsi"/>
        </w:rPr>
        <w:t>PREDMET: Prijedlog Analize stanja sustava civilne zaštite za Grad Požegu u 2025. godini</w:t>
      </w:r>
    </w:p>
    <w:p w14:paraId="2BD8479B" w14:textId="77777777" w:rsidR="003C6C50" w:rsidRPr="0040516C" w:rsidRDefault="003C6C50" w:rsidP="003C6C50">
      <w:pPr>
        <w:pStyle w:val="Odlomakpopisa"/>
        <w:numPr>
          <w:ilvl w:val="0"/>
          <w:numId w:val="2"/>
        </w:numPr>
        <w:spacing w:line="240" w:lineRule="auto"/>
        <w:ind w:left="1134" w:hanging="141"/>
        <w:rPr>
          <w:rFonts w:cstheme="minorHAnsi"/>
        </w:rPr>
      </w:pPr>
      <w:r w:rsidRPr="0040516C">
        <w:rPr>
          <w:rFonts w:cstheme="minorHAnsi"/>
        </w:rPr>
        <w:t>dostavlja se</w:t>
      </w:r>
    </w:p>
    <w:bookmarkEnd w:id="1"/>
    <w:p w14:paraId="233FD7E2" w14:textId="77777777" w:rsidR="003C6C50" w:rsidRPr="0040516C" w:rsidRDefault="003C6C50" w:rsidP="003C6C50">
      <w:pPr>
        <w:rPr>
          <w:rFonts w:cstheme="minorHAnsi"/>
        </w:rPr>
      </w:pPr>
    </w:p>
    <w:p w14:paraId="6349B305" w14:textId="77777777" w:rsidR="003C6C50" w:rsidRPr="0040516C" w:rsidRDefault="003C6C50" w:rsidP="003C6C50">
      <w:pPr>
        <w:spacing w:after="240"/>
        <w:ind w:firstLine="708"/>
        <w:jc w:val="both"/>
        <w:rPr>
          <w:rFonts w:cstheme="minorHAnsi"/>
        </w:rPr>
      </w:pPr>
      <w:bookmarkStart w:id="2" w:name="_Hlk89759612"/>
      <w:r w:rsidRPr="0040516C">
        <w:rPr>
          <w:rFonts w:cstheme="minorHAnsi"/>
          <w:lang w:eastAsia="zh-CN"/>
        </w:rPr>
        <w:t xml:space="preserve">Na osnovu članka 62. stavka 1. podstavka 1. Statuta Grada Požege (Službene novine Grada Požege, broj: 2/21. i 11/22.), te članka 59. stavka 1. Poslovnika o radu Gradskog vijeća Grada Požege (Službene novine Grada Požege broj: 9/13., 19/13., 5/14., 19/14., 7/18. - pročišćeni tekst, 2/20., 2/21. i 4/21.- pročišćeni tekst), dostavlja se Naslovu na razmatranje i usvajanje Prijedlog </w:t>
      </w:r>
      <w:bookmarkEnd w:id="2"/>
      <w:r w:rsidRPr="0040516C">
        <w:rPr>
          <w:rFonts w:cstheme="minorHAnsi"/>
        </w:rPr>
        <w:t>Analize stanja sustava civilne zaštite za Grad Požegu u 2025. godini.</w:t>
      </w:r>
    </w:p>
    <w:p w14:paraId="1D65B051" w14:textId="77777777" w:rsidR="003C6C50" w:rsidRPr="0040516C" w:rsidRDefault="003C6C50" w:rsidP="003C6C50">
      <w:pPr>
        <w:rPr>
          <w:rFonts w:ascii="Calibri" w:eastAsia="Times New Roman" w:hAnsi="Calibri" w:cs="Calibri"/>
          <w:u w:val="single"/>
        </w:rPr>
      </w:pPr>
      <w:bookmarkStart w:id="3" w:name="_Hlk75436306"/>
      <w:bookmarkStart w:id="4" w:name="_Hlk113605515"/>
      <w:bookmarkStart w:id="5" w:name="_Hlk517166330"/>
      <w:bookmarkStart w:id="6" w:name="_Hlk517185003"/>
    </w:p>
    <w:p w14:paraId="6129E3AC" w14:textId="77777777" w:rsidR="003C6C50" w:rsidRPr="0040516C" w:rsidRDefault="003C6C50" w:rsidP="003C6C50">
      <w:pPr>
        <w:ind w:left="6237"/>
        <w:jc w:val="center"/>
        <w:rPr>
          <w:rFonts w:ascii="Calibri" w:eastAsia="Times New Roman" w:hAnsi="Calibri" w:cs="Calibri"/>
        </w:rPr>
      </w:pPr>
      <w:bookmarkStart w:id="7" w:name="_Hlk83193608"/>
      <w:r w:rsidRPr="0040516C">
        <w:rPr>
          <w:rFonts w:ascii="Calibri" w:eastAsia="Times New Roman" w:hAnsi="Calibri" w:cs="Calibri"/>
        </w:rPr>
        <w:t>GRADONAČELNIK</w:t>
      </w:r>
    </w:p>
    <w:bookmarkEnd w:id="3"/>
    <w:bookmarkEnd w:id="4"/>
    <w:bookmarkEnd w:id="5"/>
    <w:bookmarkEnd w:id="6"/>
    <w:bookmarkEnd w:id="7"/>
    <w:p w14:paraId="1F102BEE" w14:textId="5F1B598F" w:rsidR="003C6C50" w:rsidRPr="0040516C" w:rsidRDefault="003C6C50" w:rsidP="00263853">
      <w:pPr>
        <w:ind w:firstLine="6096"/>
        <w:jc w:val="both"/>
        <w:rPr>
          <w:rFonts w:cstheme="minorHAnsi"/>
        </w:rPr>
      </w:pPr>
      <w:r w:rsidRPr="0040516C">
        <w:rPr>
          <w:rFonts w:ascii="Calibri" w:eastAsia="Times New Roman" w:hAnsi="Calibri" w:cs="Calibri"/>
        </w:rPr>
        <w:t>prof.dr.sc. Borislav Miličević</w:t>
      </w:r>
      <w:r w:rsidR="00263853" w:rsidRPr="0040516C">
        <w:rPr>
          <w:rFonts w:ascii="Calibri" w:eastAsia="Times New Roman" w:hAnsi="Calibri" w:cs="Calibri"/>
        </w:rPr>
        <w:t>, v.r.</w:t>
      </w:r>
    </w:p>
    <w:p w14:paraId="4A721942" w14:textId="77777777" w:rsidR="003C6C50" w:rsidRPr="0040516C" w:rsidRDefault="003C6C50" w:rsidP="003C6C50">
      <w:pPr>
        <w:rPr>
          <w:rFonts w:cstheme="minorHAnsi"/>
        </w:rPr>
      </w:pPr>
    </w:p>
    <w:p w14:paraId="163FE3FA" w14:textId="77777777" w:rsidR="003C6C50" w:rsidRPr="0040516C" w:rsidRDefault="003C6C50" w:rsidP="003C6C50">
      <w:pPr>
        <w:rPr>
          <w:rFonts w:cstheme="minorHAnsi"/>
        </w:rPr>
      </w:pPr>
    </w:p>
    <w:p w14:paraId="2C19AFFC" w14:textId="77777777" w:rsidR="003C6C50" w:rsidRPr="0040516C" w:rsidRDefault="003C6C50" w:rsidP="003C6C50">
      <w:pPr>
        <w:rPr>
          <w:rFonts w:cstheme="minorHAnsi"/>
        </w:rPr>
      </w:pPr>
    </w:p>
    <w:p w14:paraId="708118EE" w14:textId="77777777" w:rsidR="003C6C50" w:rsidRPr="0040516C" w:rsidRDefault="003C6C50" w:rsidP="003C6C50">
      <w:pPr>
        <w:rPr>
          <w:rFonts w:cstheme="minorHAnsi"/>
        </w:rPr>
      </w:pPr>
    </w:p>
    <w:p w14:paraId="23A6601E" w14:textId="77777777" w:rsidR="003C6C50" w:rsidRPr="0040516C" w:rsidRDefault="003C6C50" w:rsidP="003C6C50">
      <w:pPr>
        <w:rPr>
          <w:rFonts w:cstheme="minorHAnsi"/>
        </w:rPr>
      </w:pPr>
    </w:p>
    <w:p w14:paraId="40C229E7" w14:textId="77777777" w:rsidR="003C6C50" w:rsidRPr="0040516C" w:rsidRDefault="003C6C50" w:rsidP="003C6C50">
      <w:pPr>
        <w:rPr>
          <w:rFonts w:cstheme="minorHAnsi"/>
        </w:rPr>
      </w:pPr>
    </w:p>
    <w:p w14:paraId="73CE55F0" w14:textId="77777777" w:rsidR="003C6C50" w:rsidRPr="0040516C" w:rsidRDefault="003C6C50" w:rsidP="003C6C50">
      <w:pPr>
        <w:rPr>
          <w:rFonts w:cstheme="minorHAnsi"/>
        </w:rPr>
      </w:pPr>
    </w:p>
    <w:p w14:paraId="4DC3BBEB" w14:textId="77777777" w:rsidR="003C6C50" w:rsidRPr="0040516C" w:rsidRDefault="003C6C50" w:rsidP="003C6C50">
      <w:pPr>
        <w:rPr>
          <w:rFonts w:cstheme="minorHAnsi"/>
        </w:rPr>
      </w:pPr>
    </w:p>
    <w:p w14:paraId="690CF737" w14:textId="77777777" w:rsidR="003C6C50" w:rsidRPr="0040516C" w:rsidRDefault="003C6C50" w:rsidP="003C6C50">
      <w:pPr>
        <w:rPr>
          <w:rFonts w:cstheme="minorHAnsi"/>
        </w:rPr>
      </w:pPr>
    </w:p>
    <w:p w14:paraId="3174F8CF" w14:textId="77777777" w:rsidR="003C6C50" w:rsidRPr="0040516C" w:rsidRDefault="003C6C50" w:rsidP="003C6C50">
      <w:pPr>
        <w:rPr>
          <w:rFonts w:cstheme="minorHAnsi"/>
        </w:rPr>
      </w:pPr>
    </w:p>
    <w:p w14:paraId="6F79F264" w14:textId="77777777" w:rsidR="003C6C50" w:rsidRPr="0040516C" w:rsidRDefault="003C6C50" w:rsidP="003C6C50">
      <w:pPr>
        <w:rPr>
          <w:rFonts w:cstheme="minorHAnsi"/>
        </w:rPr>
      </w:pPr>
    </w:p>
    <w:p w14:paraId="3454D453" w14:textId="77777777" w:rsidR="003C6C50" w:rsidRPr="0040516C" w:rsidRDefault="003C6C50" w:rsidP="003C6C50">
      <w:pPr>
        <w:rPr>
          <w:rFonts w:cstheme="minorHAnsi"/>
        </w:rPr>
      </w:pPr>
    </w:p>
    <w:p w14:paraId="35624081" w14:textId="77777777" w:rsidR="003C6C50" w:rsidRPr="0040516C" w:rsidRDefault="003C6C50" w:rsidP="003C6C50">
      <w:pPr>
        <w:rPr>
          <w:rFonts w:cstheme="minorHAnsi"/>
        </w:rPr>
      </w:pPr>
    </w:p>
    <w:p w14:paraId="1551723A" w14:textId="77777777" w:rsidR="003C6C50" w:rsidRPr="0040516C" w:rsidRDefault="003C6C50" w:rsidP="003C6C50">
      <w:pPr>
        <w:rPr>
          <w:rFonts w:cstheme="minorHAnsi"/>
        </w:rPr>
      </w:pPr>
    </w:p>
    <w:p w14:paraId="3FE48A16" w14:textId="77777777" w:rsidR="00222602" w:rsidRPr="0040516C" w:rsidRDefault="00222602" w:rsidP="003C6C50">
      <w:pPr>
        <w:rPr>
          <w:rFonts w:cstheme="minorHAnsi"/>
        </w:rPr>
      </w:pPr>
    </w:p>
    <w:p w14:paraId="3061A1F9" w14:textId="77777777" w:rsidR="00222602" w:rsidRPr="0040516C" w:rsidRDefault="00222602" w:rsidP="003C6C50">
      <w:pPr>
        <w:rPr>
          <w:rFonts w:cstheme="minorHAnsi"/>
        </w:rPr>
      </w:pPr>
    </w:p>
    <w:p w14:paraId="1DB8C44B" w14:textId="77777777" w:rsidR="00222602" w:rsidRPr="0040516C" w:rsidRDefault="00222602" w:rsidP="003C6C50">
      <w:pPr>
        <w:rPr>
          <w:rFonts w:cstheme="minorHAnsi"/>
        </w:rPr>
      </w:pPr>
    </w:p>
    <w:p w14:paraId="7097DAFB" w14:textId="77777777" w:rsidR="003C6C50" w:rsidRPr="0040516C" w:rsidRDefault="003C6C50" w:rsidP="003C6C50">
      <w:pPr>
        <w:rPr>
          <w:rFonts w:cstheme="minorHAnsi"/>
        </w:rPr>
      </w:pPr>
    </w:p>
    <w:p w14:paraId="1811CBC1" w14:textId="77777777" w:rsidR="00222602" w:rsidRPr="0040516C" w:rsidRDefault="00222602" w:rsidP="003C6C50">
      <w:pPr>
        <w:rPr>
          <w:rFonts w:cstheme="minorHAnsi"/>
        </w:rPr>
      </w:pPr>
    </w:p>
    <w:p w14:paraId="289FBEA6" w14:textId="77777777" w:rsidR="003C6C50" w:rsidRPr="0040516C" w:rsidRDefault="003C6C50" w:rsidP="003C6C50">
      <w:pPr>
        <w:rPr>
          <w:rFonts w:cstheme="minorHAnsi"/>
        </w:rPr>
      </w:pPr>
    </w:p>
    <w:p w14:paraId="1361A5FF" w14:textId="77777777" w:rsidR="003C6C50" w:rsidRPr="0040516C" w:rsidRDefault="003C6C50" w:rsidP="003C6C50">
      <w:pPr>
        <w:rPr>
          <w:rFonts w:cstheme="minorHAnsi"/>
        </w:rPr>
      </w:pPr>
      <w:bookmarkStart w:id="8" w:name="_Hlk219972807"/>
      <w:r w:rsidRPr="0040516C">
        <w:rPr>
          <w:rFonts w:cstheme="minorHAnsi"/>
        </w:rPr>
        <w:t>PRIVITAK:</w:t>
      </w:r>
    </w:p>
    <w:p w14:paraId="2429EA40" w14:textId="77777777" w:rsidR="003C6C50" w:rsidRPr="0040516C" w:rsidRDefault="003C6C50" w:rsidP="003C6C50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theme="minorHAnsi"/>
        </w:rPr>
      </w:pPr>
      <w:r w:rsidRPr="0040516C">
        <w:rPr>
          <w:rFonts w:cstheme="minorHAnsi"/>
        </w:rPr>
        <w:t>Zaključak Gradonačelnika Grada Požege</w:t>
      </w:r>
    </w:p>
    <w:p w14:paraId="770C5F15" w14:textId="16F4F921" w:rsidR="00222602" w:rsidRPr="0040516C" w:rsidRDefault="003C6C50" w:rsidP="003C6C50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theme="minorHAnsi"/>
        </w:rPr>
      </w:pPr>
      <w:r w:rsidRPr="0040516C">
        <w:rPr>
          <w:rFonts w:cstheme="minorHAnsi"/>
          <w:lang w:eastAsia="zh-CN"/>
        </w:rPr>
        <w:t xml:space="preserve">Prijedlog </w:t>
      </w:r>
      <w:r w:rsidRPr="0040516C">
        <w:rPr>
          <w:rFonts w:cstheme="minorHAnsi"/>
        </w:rPr>
        <w:t>Analize stanja sustava civilne zaštite za Grad Požegu u 2025. godini</w:t>
      </w:r>
    </w:p>
    <w:p w14:paraId="1C8A3438" w14:textId="2CE2487A" w:rsidR="00F55DF2" w:rsidRPr="0040516C" w:rsidRDefault="00222602" w:rsidP="00F55DF2">
      <w:pPr>
        <w:rPr>
          <w:rFonts w:cstheme="minorHAnsi"/>
        </w:rPr>
      </w:pPr>
      <w:r w:rsidRPr="0040516C"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40516C" w:rsidRPr="0040516C" w14:paraId="50E96F03" w14:textId="77777777" w:rsidTr="00222602">
        <w:trPr>
          <w:trHeight w:val="291"/>
        </w:trPr>
        <w:tc>
          <w:tcPr>
            <w:tcW w:w="3261" w:type="dxa"/>
          </w:tcPr>
          <w:bookmarkEnd w:id="8"/>
          <w:p w14:paraId="78D2FAB8" w14:textId="77777777" w:rsidR="00222602" w:rsidRPr="0040516C" w:rsidRDefault="00222602" w:rsidP="00222602">
            <w:pPr>
              <w:contextualSpacing/>
              <w:rPr>
                <w:rFonts w:ascii="PDF417x" w:eastAsia="Times New Roman" w:hAnsi="PDF417x" w:cs="Times New Roman"/>
              </w:rPr>
            </w:pPr>
            <w:r w:rsidRPr="0040516C">
              <w:rPr>
                <w:rFonts w:ascii="PDF417x" w:eastAsia="Times New Roman" w:hAnsi="PDF417x" w:cs="Times New Roman"/>
              </w:rPr>
              <w:lastRenderedPageBreak/>
              <w:t>+*xfs*pvs*lsu*cvA*xBj*tCi*ssq*rba*ckk*BCB*pBk*-</w:t>
            </w:r>
            <w:r w:rsidRPr="0040516C">
              <w:rPr>
                <w:rFonts w:ascii="PDF417x" w:eastAsia="Times New Roman" w:hAnsi="PDF417x" w:cs="Times New Roman"/>
              </w:rPr>
              <w:br/>
              <w:t>+*yqw*azn*xdA*pyi*oxA*zbd*Fwc*owB*wmC*jus*zew*-</w:t>
            </w:r>
            <w:r w:rsidRPr="0040516C">
              <w:rPr>
                <w:rFonts w:ascii="PDF417x" w:eastAsia="Times New Roman" w:hAnsi="PDF417x" w:cs="Times New Roman"/>
              </w:rPr>
              <w:br/>
              <w:t>+*eDs*lyd*lyd*lyd*lyd*Dvr*nsn*nEj*bqs*lwf*zfE*-</w:t>
            </w:r>
            <w:r w:rsidRPr="0040516C">
              <w:rPr>
                <w:rFonts w:ascii="PDF417x" w:eastAsia="Times New Roman" w:hAnsi="PDF417x" w:cs="Times New Roman"/>
              </w:rPr>
              <w:br/>
              <w:t>+*ftw*gjb*rak*wuw*ugy*cgg*ksv*kkn*rak*EcC*onA*-</w:t>
            </w:r>
            <w:r w:rsidRPr="0040516C">
              <w:rPr>
                <w:rFonts w:ascii="PDF417x" w:eastAsia="Times New Roman" w:hAnsi="PDF417x" w:cs="Times New Roman"/>
              </w:rPr>
              <w:br/>
              <w:t>+*ftA*yEf*job*jow*wvB*mbq*Bbv*wvE*yuk*krn*uws*-</w:t>
            </w:r>
            <w:r w:rsidRPr="0040516C">
              <w:rPr>
                <w:rFonts w:ascii="PDF417x" w:eastAsia="Times New Roman" w:hAnsi="PDF417x" w:cs="Times New Roman"/>
              </w:rPr>
              <w:br/>
              <w:t>+*xjq*ltb*aki*rCw*lti*mcz*Bsq*iaw*xxj*pzc*uzq*-</w:t>
            </w:r>
            <w:r w:rsidRPr="0040516C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C0047DA" w14:textId="45EF62C5" w:rsidR="00222602" w:rsidRPr="0040516C" w:rsidRDefault="00222602" w:rsidP="00222602">
      <w:pPr>
        <w:ind w:right="5386" w:firstLine="142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drawing>
          <wp:inline distT="0" distB="0" distL="0" distR="0" wp14:anchorId="48930A55" wp14:editId="34E2C088">
            <wp:extent cx="314325" cy="428625"/>
            <wp:effectExtent l="0" t="0" r="9525" b="9525"/>
            <wp:docPr id="384140446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140446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16264" w14:textId="77777777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R  E  P  U  B  L  I  K  A    H  R  V  A  T  S  K  A</w:t>
      </w:r>
    </w:p>
    <w:p w14:paraId="18B87B42" w14:textId="77777777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POŽEŠKO-SLAVONSKA ŽUPANIJA</w:t>
      </w:r>
    </w:p>
    <w:p w14:paraId="785D6026" w14:textId="169EA92D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82816" behindDoc="0" locked="0" layoutInCell="1" allowOverlap="1" wp14:anchorId="19FAE0E9" wp14:editId="53680B26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897251328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7251328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516C">
        <w:rPr>
          <w:rFonts w:ascii="Calibri" w:hAnsi="Calibri" w:cs="Calibri"/>
        </w:rPr>
        <w:t>GRAD POŽEGA</w:t>
      </w:r>
    </w:p>
    <w:p w14:paraId="313E9574" w14:textId="77777777" w:rsidR="00222602" w:rsidRPr="0040516C" w:rsidRDefault="00222602" w:rsidP="00222602">
      <w:pPr>
        <w:spacing w:after="240"/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Gradonačelnik</w:t>
      </w:r>
    </w:p>
    <w:p w14:paraId="27CA3B01" w14:textId="51DC6D77" w:rsidR="002C677D" w:rsidRPr="0040516C" w:rsidRDefault="002C677D">
      <w:pPr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 xml:space="preserve">KLASA: 024-02/26-03/1 </w:t>
      </w:r>
    </w:p>
    <w:p w14:paraId="144654FB" w14:textId="77777777" w:rsidR="002C677D" w:rsidRPr="0040516C" w:rsidRDefault="002C677D">
      <w:pPr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>URBROJ: 2177-1-01/01-26-2</w:t>
      </w:r>
    </w:p>
    <w:p w14:paraId="6936DCD3" w14:textId="77777777" w:rsidR="002C677D" w:rsidRPr="0040516C" w:rsidRDefault="002C677D" w:rsidP="00222602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>Požega, 22. siječnja 2026.</w:t>
      </w:r>
    </w:p>
    <w:p w14:paraId="57F460A5" w14:textId="77777777" w:rsidR="002C677D" w:rsidRPr="0040516C" w:rsidRDefault="002C677D" w:rsidP="00A40265">
      <w:pPr>
        <w:spacing w:after="240"/>
        <w:ind w:right="50" w:firstLine="708"/>
        <w:jc w:val="both"/>
        <w:rPr>
          <w:rFonts w:cstheme="minorHAnsi"/>
        </w:rPr>
      </w:pPr>
      <w:r w:rsidRPr="0040516C">
        <w:rPr>
          <w:rFonts w:cstheme="minorHAnsi"/>
          <w:lang w:eastAsia="zh-CN"/>
        </w:rPr>
        <w:t xml:space="preserve">Na temelju </w:t>
      </w:r>
      <w:r w:rsidRPr="0040516C">
        <w:rPr>
          <w:rFonts w:cstheme="minorHAnsi"/>
        </w:rPr>
        <w:t xml:space="preserve">članka 44. stavka 1. i članka 48. stavka 1. točke 1. </w:t>
      </w:r>
      <w:r w:rsidRPr="0040516C">
        <w:rPr>
          <w:rFonts w:cstheme="minorHAnsi"/>
          <w:lang w:eastAsia="zh-CN"/>
        </w:rPr>
        <w:t>Zakona o lokalnoj i područnoj (regionalnoj) samoupravi (Narodne novine, broj: 33/01., 60/01.- vjerodostojno tumačenje, 129/05., 109/07., 125/08., 36/09., 150/11., 144/12., 19/13.- pročišćeni tekst, 137/15.- ispravak, 123/17., 98/19. i 144/20.)</w:t>
      </w:r>
      <w:r w:rsidRPr="0040516C">
        <w:rPr>
          <w:rFonts w:cstheme="minorHAnsi"/>
        </w:rPr>
        <w:t xml:space="preserve"> i članka 62. stavka 1. podstavka 34. i članka 120. Statuta Grada Požege </w:t>
      </w:r>
      <w:r w:rsidRPr="0040516C">
        <w:rPr>
          <w:rFonts w:cstheme="minorHAnsi"/>
          <w:lang w:eastAsia="zh-CN"/>
        </w:rPr>
        <w:t>(Službene novine Grada Požege, broj: 2/21. i 11/22.), Gradonačelnik Grada Požege,</w:t>
      </w:r>
      <w:r w:rsidRPr="0040516C">
        <w:rPr>
          <w:rFonts w:cstheme="minorHAnsi"/>
        </w:rPr>
        <w:t xml:space="preserve"> dana 22. siječnja 2026. godine, donosi sljedeći</w:t>
      </w:r>
    </w:p>
    <w:p w14:paraId="552C9127" w14:textId="77777777" w:rsidR="002C677D" w:rsidRPr="0040516C" w:rsidRDefault="002C677D" w:rsidP="00A40265">
      <w:pPr>
        <w:spacing w:after="240"/>
        <w:ind w:right="50"/>
        <w:jc w:val="center"/>
        <w:rPr>
          <w:rFonts w:cstheme="minorHAnsi"/>
        </w:rPr>
      </w:pPr>
      <w:r w:rsidRPr="0040516C">
        <w:rPr>
          <w:rFonts w:cstheme="minorHAnsi"/>
        </w:rPr>
        <w:t>Z A K L J U Č A K</w:t>
      </w:r>
    </w:p>
    <w:p w14:paraId="29C95EA2" w14:textId="77777777" w:rsidR="002C677D" w:rsidRPr="0040516C" w:rsidRDefault="002C677D" w:rsidP="00A40265">
      <w:pPr>
        <w:spacing w:after="240"/>
        <w:jc w:val="center"/>
        <w:rPr>
          <w:rFonts w:cstheme="minorHAnsi"/>
        </w:rPr>
      </w:pPr>
      <w:r w:rsidRPr="0040516C">
        <w:rPr>
          <w:rFonts w:cstheme="minorHAnsi"/>
        </w:rPr>
        <w:t>I.</w:t>
      </w:r>
    </w:p>
    <w:p w14:paraId="2D40420C" w14:textId="77777777" w:rsidR="002C677D" w:rsidRPr="0040516C" w:rsidRDefault="002C677D" w:rsidP="00A40265">
      <w:pPr>
        <w:spacing w:after="240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 xml:space="preserve">Utvrđuje se </w:t>
      </w:r>
      <w:r w:rsidRPr="0040516C">
        <w:rPr>
          <w:rFonts w:cstheme="minorHAnsi"/>
          <w:lang w:eastAsia="zh-CN"/>
        </w:rPr>
        <w:t xml:space="preserve">Prijedlog </w:t>
      </w:r>
      <w:r w:rsidRPr="0040516C">
        <w:rPr>
          <w:rFonts w:cstheme="minorHAnsi"/>
        </w:rPr>
        <w:t>Analize stanja sustava civilne zaštite za Grad Požegu u 2025. godini kao u predloženom tekstu.</w:t>
      </w:r>
    </w:p>
    <w:p w14:paraId="15328DFE" w14:textId="77777777" w:rsidR="002C677D" w:rsidRPr="0040516C" w:rsidRDefault="002C677D" w:rsidP="00A40265">
      <w:pPr>
        <w:spacing w:after="240"/>
        <w:jc w:val="center"/>
        <w:rPr>
          <w:rFonts w:cstheme="minorHAnsi"/>
        </w:rPr>
      </w:pPr>
      <w:r w:rsidRPr="0040516C">
        <w:rPr>
          <w:rFonts w:cstheme="minorHAnsi"/>
        </w:rPr>
        <w:t>II.</w:t>
      </w:r>
    </w:p>
    <w:p w14:paraId="4F7E15A0" w14:textId="77777777" w:rsidR="002C677D" w:rsidRPr="0040516C" w:rsidRDefault="002C677D" w:rsidP="00A40265">
      <w:pPr>
        <w:spacing w:after="240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Prijedlog Analize iz točke I. ovoga Zaključka upućuje se Gradskom vijeću Grada Požege na razmatranje i usvajanje.</w:t>
      </w:r>
    </w:p>
    <w:p w14:paraId="3310787D" w14:textId="77777777" w:rsidR="002C677D" w:rsidRPr="0040516C" w:rsidRDefault="002C677D" w:rsidP="00A40265">
      <w:pPr>
        <w:rPr>
          <w:rFonts w:ascii="Calibri" w:eastAsia="Times New Roman" w:hAnsi="Calibri" w:cs="Calibri"/>
          <w:u w:val="single"/>
        </w:rPr>
      </w:pPr>
    </w:p>
    <w:p w14:paraId="19EB1354" w14:textId="77777777" w:rsidR="002C677D" w:rsidRPr="0040516C" w:rsidRDefault="002C677D" w:rsidP="00263853">
      <w:pPr>
        <w:ind w:left="6237" w:hanging="141"/>
        <w:jc w:val="center"/>
        <w:rPr>
          <w:rFonts w:ascii="Calibri" w:eastAsia="Times New Roman" w:hAnsi="Calibri" w:cs="Calibri"/>
        </w:rPr>
      </w:pPr>
      <w:r w:rsidRPr="0040516C">
        <w:rPr>
          <w:rFonts w:ascii="Calibri" w:eastAsia="Times New Roman" w:hAnsi="Calibri" w:cs="Calibri"/>
        </w:rPr>
        <w:t>GRADONAČELNIK</w:t>
      </w:r>
    </w:p>
    <w:p w14:paraId="6A512EAB" w14:textId="5A6315D9" w:rsidR="002C677D" w:rsidRPr="0040516C" w:rsidRDefault="002C677D" w:rsidP="00263853">
      <w:pPr>
        <w:ind w:firstLine="6096"/>
        <w:jc w:val="both"/>
        <w:rPr>
          <w:rFonts w:cstheme="minorHAnsi"/>
        </w:rPr>
      </w:pPr>
      <w:r w:rsidRPr="0040516C">
        <w:rPr>
          <w:rFonts w:ascii="Calibri" w:eastAsia="Times New Roman" w:hAnsi="Calibri" w:cs="Calibri"/>
        </w:rPr>
        <w:t>prof.dr.sc. Borislav Miličević</w:t>
      </w:r>
      <w:r w:rsidR="00263853" w:rsidRPr="0040516C">
        <w:rPr>
          <w:rFonts w:ascii="Calibri" w:eastAsia="Times New Roman" w:hAnsi="Calibri" w:cs="Calibri"/>
        </w:rPr>
        <w:t>, v.r.</w:t>
      </w:r>
    </w:p>
    <w:p w14:paraId="477835F4" w14:textId="77777777" w:rsidR="002C677D" w:rsidRPr="0040516C" w:rsidRDefault="002C677D" w:rsidP="00A40265">
      <w:pPr>
        <w:jc w:val="both"/>
        <w:rPr>
          <w:rFonts w:cstheme="minorHAnsi"/>
        </w:rPr>
      </w:pPr>
    </w:p>
    <w:p w14:paraId="69BAB7B1" w14:textId="77777777" w:rsidR="002C677D" w:rsidRPr="0040516C" w:rsidRDefault="002C677D" w:rsidP="00A40265">
      <w:pPr>
        <w:jc w:val="both"/>
        <w:rPr>
          <w:rFonts w:cstheme="minorHAnsi"/>
        </w:rPr>
      </w:pPr>
    </w:p>
    <w:p w14:paraId="3B25EA47" w14:textId="77777777" w:rsidR="002C677D" w:rsidRPr="0040516C" w:rsidRDefault="002C677D" w:rsidP="00A40265">
      <w:pPr>
        <w:jc w:val="both"/>
        <w:rPr>
          <w:rFonts w:cstheme="minorHAnsi"/>
        </w:rPr>
      </w:pPr>
    </w:p>
    <w:p w14:paraId="4196F5EF" w14:textId="77777777" w:rsidR="00222602" w:rsidRPr="0040516C" w:rsidRDefault="00222602" w:rsidP="00A40265">
      <w:pPr>
        <w:jc w:val="both"/>
        <w:rPr>
          <w:rFonts w:cstheme="minorHAnsi"/>
        </w:rPr>
      </w:pPr>
    </w:p>
    <w:p w14:paraId="741B178C" w14:textId="77777777" w:rsidR="00222602" w:rsidRPr="0040516C" w:rsidRDefault="00222602" w:rsidP="00A40265">
      <w:pPr>
        <w:jc w:val="both"/>
        <w:rPr>
          <w:rFonts w:cstheme="minorHAnsi"/>
        </w:rPr>
      </w:pPr>
    </w:p>
    <w:p w14:paraId="4FEA2399" w14:textId="77777777" w:rsidR="00222602" w:rsidRPr="0040516C" w:rsidRDefault="00222602" w:rsidP="00A40265">
      <w:pPr>
        <w:jc w:val="both"/>
        <w:rPr>
          <w:rFonts w:cstheme="minorHAnsi"/>
        </w:rPr>
      </w:pPr>
    </w:p>
    <w:p w14:paraId="00B14B9F" w14:textId="77777777" w:rsidR="00222602" w:rsidRPr="0040516C" w:rsidRDefault="00222602" w:rsidP="00A40265">
      <w:pPr>
        <w:jc w:val="both"/>
        <w:rPr>
          <w:rFonts w:cstheme="minorHAnsi"/>
        </w:rPr>
      </w:pPr>
    </w:p>
    <w:p w14:paraId="49D22E7E" w14:textId="77777777" w:rsidR="00222602" w:rsidRPr="0040516C" w:rsidRDefault="00222602" w:rsidP="00A40265">
      <w:pPr>
        <w:jc w:val="both"/>
        <w:rPr>
          <w:rFonts w:cstheme="minorHAnsi"/>
        </w:rPr>
      </w:pPr>
    </w:p>
    <w:p w14:paraId="22A6B05C" w14:textId="77777777" w:rsidR="00222602" w:rsidRPr="0040516C" w:rsidRDefault="00222602" w:rsidP="00A40265">
      <w:pPr>
        <w:jc w:val="both"/>
        <w:rPr>
          <w:rFonts w:cstheme="minorHAnsi"/>
        </w:rPr>
      </w:pPr>
    </w:p>
    <w:p w14:paraId="7C3C4937" w14:textId="77777777" w:rsidR="00222602" w:rsidRPr="0040516C" w:rsidRDefault="00222602" w:rsidP="00A40265">
      <w:pPr>
        <w:jc w:val="both"/>
        <w:rPr>
          <w:rFonts w:cstheme="minorHAnsi"/>
        </w:rPr>
      </w:pPr>
    </w:p>
    <w:p w14:paraId="1E1429FF" w14:textId="77777777" w:rsidR="00222602" w:rsidRPr="0040516C" w:rsidRDefault="00222602" w:rsidP="00A40265">
      <w:pPr>
        <w:jc w:val="both"/>
        <w:rPr>
          <w:rFonts w:cstheme="minorHAnsi"/>
        </w:rPr>
      </w:pPr>
    </w:p>
    <w:p w14:paraId="226DFCD2" w14:textId="77777777" w:rsidR="00222602" w:rsidRPr="0040516C" w:rsidRDefault="00222602" w:rsidP="00A40265">
      <w:pPr>
        <w:jc w:val="both"/>
        <w:rPr>
          <w:rFonts w:cstheme="minorHAnsi"/>
        </w:rPr>
      </w:pPr>
    </w:p>
    <w:p w14:paraId="639FA771" w14:textId="77777777" w:rsidR="00222602" w:rsidRPr="0040516C" w:rsidRDefault="00222602" w:rsidP="00A40265">
      <w:pPr>
        <w:jc w:val="both"/>
        <w:rPr>
          <w:rFonts w:cstheme="minorHAnsi"/>
        </w:rPr>
      </w:pPr>
    </w:p>
    <w:p w14:paraId="38996BA0" w14:textId="77777777" w:rsidR="002C677D" w:rsidRPr="0040516C" w:rsidRDefault="002C677D" w:rsidP="00A40265">
      <w:pPr>
        <w:jc w:val="both"/>
        <w:rPr>
          <w:rFonts w:cstheme="minorHAnsi"/>
        </w:rPr>
      </w:pPr>
    </w:p>
    <w:p w14:paraId="70C2BE0D" w14:textId="77777777" w:rsidR="002C677D" w:rsidRPr="0040516C" w:rsidRDefault="002C677D" w:rsidP="00A40265">
      <w:pPr>
        <w:jc w:val="both"/>
        <w:rPr>
          <w:rFonts w:cstheme="minorHAnsi"/>
        </w:rPr>
      </w:pPr>
    </w:p>
    <w:p w14:paraId="0C95AFA5" w14:textId="77777777" w:rsidR="002C677D" w:rsidRPr="0040516C" w:rsidRDefault="002C677D" w:rsidP="00A40265">
      <w:pPr>
        <w:rPr>
          <w:rFonts w:cstheme="minorHAnsi"/>
        </w:rPr>
      </w:pPr>
      <w:r w:rsidRPr="0040516C">
        <w:rPr>
          <w:rFonts w:cstheme="minorHAnsi"/>
        </w:rPr>
        <w:t>DOSTAVITI:</w:t>
      </w:r>
    </w:p>
    <w:p w14:paraId="65801492" w14:textId="77777777" w:rsidR="002C677D" w:rsidRPr="0040516C" w:rsidRDefault="002C677D" w:rsidP="002C677D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theme="minorHAnsi"/>
        </w:rPr>
      </w:pPr>
      <w:r w:rsidRPr="0040516C">
        <w:rPr>
          <w:rFonts w:cstheme="minorHAnsi"/>
        </w:rPr>
        <w:t>Gradskom vijeću Grada Požege</w:t>
      </w:r>
    </w:p>
    <w:p w14:paraId="7DA217C0" w14:textId="0845831B" w:rsidR="00222602" w:rsidRPr="0040516C" w:rsidRDefault="002C677D" w:rsidP="002C677D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theme="minorHAnsi"/>
        </w:rPr>
      </w:pPr>
      <w:r w:rsidRPr="0040516C">
        <w:rPr>
          <w:rFonts w:cstheme="minorHAnsi"/>
        </w:rPr>
        <w:t>Pismohrani.</w:t>
      </w:r>
    </w:p>
    <w:p w14:paraId="6DC351B6" w14:textId="77777777" w:rsidR="00222602" w:rsidRPr="0040516C" w:rsidRDefault="00222602">
      <w:pPr>
        <w:rPr>
          <w:rFonts w:cstheme="minorHAnsi"/>
        </w:rPr>
      </w:pPr>
      <w:r w:rsidRPr="0040516C">
        <w:rPr>
          <w:rFonts w:cstheme="minorHAnsi"/>
        </w:rPr>
        <w:br w:type="page"/>
      </w:r>
    </w:p>
    <w:tbl>
      <w:tblPr>
        <w:tblW w:w="9639" w:type="dxa"/>
        <w:jc w:val="center"/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9"/>
      </w:tblGrid>
      <w:tr w:rsidR="0040516C" w:rsidRPr="0040516C" w14:paraId="17F6F3AB" w14:textId="77777777" w:rsidTr="00BD0D7A">
        <w:trPr>
          <w:trHeight w:val="14175"/>
          <w:jc w:val="center"/>
        </w:trPr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899760" w14:textId="77777777" w:rsidR="002C677D" w:rsidRPr="0040516C" w:rsidRDefault="002C677D" w:rsidP="00BD0D7A">
            <w:pPr>
              <w:spacing w:line="252" w:lineRule="auto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bookmarkStart w:id="9" w:name="_Hlk499306132"/>
            <w:r w:rsidRPr="0040516C">
              <w:lastRenderedPageBreak/>
              <w:drawing>
                <wp:inline distT="0" distB="0" distL="0" distR="0" wp14:anchorId="5D560291" wp14:editId="47AD4E84">
                  <wp:extent cx="3065145" cy="3065145"/>
                  <wp:effectExtent l="0" t="0" r="0" b="0"/>
                  <wp:docPr id="1965959946" name="Slika 139" descr="Slika na kojoj se prikazuje krug, narančasto, grafika, šarenilo&#10;&#10;Sadržaj generiran umjetnom inteligencijom može biti netoča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5959946" name="Slika 139" descr="Slika na kojoj se prikazuje krug, narančasto, grafika, šarenilo&#10;&#10;Sadržaj generiran umjetnom inteligencijom može biti netočan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5145" cy="3065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80E80F" w14:textId="77777777" w:rsidR="002C677D" w:rsidRPr="0040516C" w:rsidRDefault="002C677D" w:rsidP="00BD0D7A">
            <w:pPr>
              <w:spacing w:line="252" w:lineRule="auto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FF95B71" w14:textId="77777777" w:rsidR="00F55DF2" w:rsidRPr="0040516C" w:rsidRDefault="00F55DF2" w:rsidP="00F55DF2">
            <w:pPr>
              <w:spacing w:line="312" w:lineRule="auto"/>
              <w:jc w:val="center"/>
              <w:rPr>
                <w:sz w:val="40"/>
                <w:szCs w:val="44"/>
              </w:rPr>
            </w:pPr>
            <w:r w:rsidRPr="0040516C">
              <w:rPr>
                <w:sz w:val="40"/>
                <w:szCs w:val="44"/>
              </w:rPr>
              <w:t>GRAD POŽEGA</w:t>
            </w:r>
          </w:p>
          <w:p w14:paraId="257CB30C" w14:textId="77777777" w:rsidR="00F55DF2" w:rsidRPr="0040516C" w:rsidRDefault="00F55DF2" w:rsidP="00BD0D7A">
            <w:pPr>
              <w:spacing w:line="312" w:lineRule="auto"/>
              <w:jc w:val="center"/>
              <w:rPr>
                <w:sz w:val="40"/>
                <w:szCs w:val="44"/>
              </w:rPr>
            </w:pPr>
          </w:p>
          <w:p w14:paraId="33536B68" w14:textId="3BEDA40F" w:rsidR="002C677D" w:rsidRPr="0040516C" w:rsidRDefault="002C677D" w:rsidP="00BD0D7A">
            <w:pPr>
              <w:spacing w:line="312" w:lineRule="auto"/>
              <w:jc w:val="center"/>
              <w:rPr>
                <w:sz w:val="40"/>
                <w:szCs w:val="44"/>
              </w:rPr>
            </w:pPr>
            <w:r w:rsidRPr="0040516C">
              <w:rPr>
                <w:sz w:val="40"/>
                <w:szCs w:val="44"/>
              </w:rPr>
              <w:t>ANALIZA STANJA SUSTAVA CIVILNE ZAŠTITE</w:t>
            </w:r>
          </w:p>
          <w:p w14:paraId="63ECC161" w14:textId="77777777" w:rsidR="002C677D" w:rsidRPr="0040516C" w:rsidRDefault="002C677D" w:rsidP="00BD0D7A">
            <w:pPr>
              <w:spacing w:line="312" w:lineRule="auto"/>
              <w:rPr>
                <w:sz w:val="40"/>
                <w:szCs w:val="44"/>
              </w:rPr>
            </w:pPr>
          </w:p>
          <w:p w14:paraId="74085EAA" w14:textId="77777777" w:rsidR="002C677D" w:rsidRPr="0040516C" w:rsidRDefault="002C677D" w:rsidP="00BD0D7A">
            <w:pPr>
              <w:spacing w:line="312" w:lineRule="auto"/>
              <w:rPr>
                <w:sz w:val="40"/>
                <w:szCs w:val="44"/>
              </w:rPr>
            </w:pPr>
          </w:p>
          <w:p w14:paraId="155DDD65" w14:textId="77777777" w:rsidR="00F55DF2" w:rsidRPr="0040516C" w:rsidRDefault="00F55DF2" w:rsidP="00222602">
            <w:pPr>
              <w:spacing w:line="312" w:lineRule="auto"/>
              <w:rPr>
                <w:sz w:val="28"/>
                <w:szCs w:val="32"/>
              </w:rPr>
            </w:pPr>
          </w:p>
          <w:p w14:paraId="00249F11" w14:textId="3D21DA5B" w:rsidR="002C677D" w:rsidRPr="0040516C" w:rsidRDefault="00222602" w:rsidP="00BD0D7A">
            <w:pPr>
              <w:spacing w:line="312" w:lineRule="auto"/>
              <w:jc w:val="center"/>
              <w:rPr>
                <w:sz w:val="20"/>
              </w:rPr>
            </w:pPr>
            <w:r w:rsidRPr="0040516C">
              <w:rPr>
                <w:sz w:val="28"/>
                <w:szCs w:val="32"/>
              </w:rPr>
              <w:t>v</w:t>
            </w:r>
            <w:r w:rsidR="002F311A" w:rsidRPr="0040516C">
              <w:rPr>
                <w:sz w:val="28"/>
                <w:szCs w:val="32"/>
              </w:rPr>
              <w:t xml:space="preserve">eljača </w:t>
            </w:r>
            <w:r w:rsidR="002C677D" w:rsidRPr="0040516C">
              <w:rPr>
                <w:sz w:val="28"/>
                <w:szCs w:val="32"/>
              </w:rPr>
              <w:t>2025. godin</w:t>
            </w:r>
            <w:r w:rsidR="002F311A" w:rsidRPr="0040516C">
              <w:rPr>
                <w:sz w:val="28"/>
                <w:szCs w:val="32"/>
              </w:rPr>
              <w:t>e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2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4"/>
      </w:tblGrid>
      <w:tr w:rsidR="0040516C" w:rsidRPr="0040516C" w14:paraId="7B45FF00" w14:textId="77777777" w:rsidTr="00222602">
        <w:trPr>
          <w:trHeight w:val="375"/>
        </w:trPr>
        <w:tc>
          <w:tcPr>
            <w:tcW w:w="3234" w:type="dxa"/>
          </w:tcPr>
          <w:bookmarkEnd w:id="9"/>
          <w:p w14:paraId="29ECC4C8" w14:textId="77777777" w:rsidR="00222602" w:rsidRPr="0040516C" w:rsidRDefault="00222602" w:rsidP="00222602">
            <w:pPr>
              <w:contextualSpacing/>
              <w:rPr>
                <w:rFonts w:ascii="PDF417x" w:eastAsia="Times New Roman" w:hAnsi="PDF417x" w:cs="Times New Roman"/>
              </w:rPr>
            </w:pPr>
            <w:r w:rsidRPr="0040516C">
              <w:rPr>
                <w:rFonts w:ascii="PDF417x" w:eastAsia="Times New Roman" w:hAnsi="PDF417x" w:cs="Times New Roman"/>
              </w:rPr>
              <w:lastRenderedPageBreak/>
              <w:t>+*xfs*pvs*lsu*cvA*xBj*tCi*ssq*rba*ckk*BCB*pBk*-</w:t>
            </w:r>
            <w:r w:rsidRPr="0040516C">
              <w:rPr>
                <w:rFonts w:ascii="PDF417x" w:eastAsia="Times New Roman" w:hAnsi="PDF417x" w:cs="Times New Roman"/>
              </w:rPr>
              <w:br/>
              <w:t>+*yqw*azn*xdA*pyi*oxA*zbd*Fwc*owB*xqE*jus*zew*-</w:t>
            </w:r>
            <w:r w:rsidRPr="0040516C">
              <w:rPr>
                <w:rFonts w:ascii="PDF417x" w:eastAsia="Times New Roman" w:hAnsi="PDF417x" w:cs="Times New Roman"/>
              </w:rPr>
              <w:br/>
              <w:t>+*eDs*lyd*lyd*lyd*lyd*bmB*lhz*yFt*grA*okz*zfE*-</w:t>
            </w:r>
            <w:r w:rsidRPr="0040516C">
              <w:rPr>
                <w:rFonts w:ascii="PDF417x" w:eastAsia="Times New Roman" w:hAnsi="PDF417x" w:cs="Times New Roman"/>
              </w:rPr>
              <w:br/>
              <w:t>+*ftw*BAo*swe*hyy*lst*wdj*bja*osw*nAl*kos*onA*-</w:t>
            </w:r>
            <w:r w:rsidRPr="0040516C">
              <w:rPr>
                <w:rFonts w:ascii="PDF417x" w:eastAsia="Times New Roman" w:hAnsi="PDF417x" w:cs="Times New Roman"/>
              </w:rPr>
              <w:br/>
              <w:t>+*ftA*dwE*bCz*xDa*trc*yEf*thA*scu*oxA*jgz*uws*-</w:t>
            </w:r>
            <w:r w:rsidRPr="0040516C">
              <w:rPr>
                <w:rFonts w:ascii="PDF417x" w:eastAsia="Times New Roman" w:hAnsi="PDF417x" w:cs="Times New Roman"/>
              </w:rPr>
              <w:br/>
              <w:t>+*xjq*Btg*rkf*Auw*Awn*lCz*jhk*Bus*Dqw*nxq*uzq*-</w:t>
            </w:r>
            <w:r w:rsidRPr="0040516C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533D692" w14:textId="77777777" w:rsidR="00222602" w:rsidRPr="0040516C" w:rsidRDefault="00222602" w:rsidP="00222602">
      <w:pPr>
        <w:jc w:val="right"/>
        <w:rPr>
          <w:rFonts w:ascii="Calibri" w:hAnsi="Calibri" w:cs="Calibri"/>
          <w:u w:val="single"/>
        </w:rPr>
      </w:pPr>
      <w:bookmarkStart w:id="10" w:name="_Hlk145929523"/>
      <w:bookmarkStart w:id="11" w:name="_Hlk210041869"/>
      <w:r w:rsidRPr="0040516C">
        <w:rPr>
          <w:rFonts w:ascii="Calibri" w:hAnsi="Calibri" w:cs="Calibri"/>
          <w:u w:val="single"/>
        </w:rPr>
        <w:t>PRIJEDLOG</w:t>
      </w:r>
    </w:p>
    <w:p w14:paraId="00BB6AF2" w14:textId="73F75B5A" w:rsidR="00222602" w:rsidRPr="0040516C" w:rsidRDefault="00222602" w:rsidP="00222602">
      <w:pPr>
        <w:ind w:right="5386" w:firstLine="142"/>
        <w:jc w:val="center"/>
        <w:rPr>
          <w:rFonts w:ascii="Calibri" w:hAnsi="Calibri" w:cs="Calibri"/>
        </w:rPr>
      </w:pPr>
      <w:bookmarkStart w:id="12" w:name="_Hlk193873293"/>
      <w:bookmarkEnd w:id="10"/>
      <w:r w:rsidRPr="0040516C">
        <w:rPr>
          <w:rFonts w:ascii="Calibri" w:hAnsi="Calibri" w:cs="Calibri"/>
        </w:rPr>
        <w:drawing>
          <wp:inline distT="0" distB="0" distL="0" distR="0" wp14:anchorId="3D3AD616" wp14:editId="28252AAC">
            <wp:extent cx="314325" cy="428625"/>
            <wp:effectExtent l="0" t="0" r="9525" b="9525"/>
            <wp:docPr id="1245004878" name="Slika 6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004878" name="Slika 6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27977" w14:textId="77777777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R  E  P  U  B  L  I  K  A    H  R  V  A  T  S  K  A</w:t>
      </w:r>
    </w:p>
    <w:p w14:paraId="46FAA2DF" w14:textId="77777777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POŽEŠKO-SLAVONSKA ŽUPANIJA</w:t>
      </w:r>
    </w:p>
    <w:p w14:paraId="184725C9" w14:textId="38A42DFE" w:rsidR="00222602" w:rsidRPr="0040516C" w:rsidRDefault="00222602" w:rsidP="00222602">
      <w:pPr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84864" behindDoc="0" locked="0" layoutInCell="1" allowOverlap="1" wp14:anchorId="31FFCBD1" wp14:editId="5AA10578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6582411" name="Slika 7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82411" name="Slika 7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516C">
        <w:rPr>
          <w:rFonts w:ascii="Calibri" w:hAnsi="Calibri" w:cs="Calibri"/>
        </w:rPr>
        <w:t>GRAD POŽEGA</w:t>
      </w:r>
    </w:p>
    <w:p w14:paraId="7C8146DD" w14:textId="77777777" w:rsidR="00222602" w:rsidRPr="0040516C" w:rsidRDefault="00222602" w:rsidP="00222602">
      <w:pPr>
        <w:spacing w:after="240"/>
        <w:ind w:right="5386"/>
        <w:jc w:val="center"/>
        <w:rPr>
          <w:rFonts w:ascii="Calibri" w:hAnsi="Calibri" w:cs="Calibri"/>
        </w:rPr>
      </w:pPr>
      <w:r w:rsidRPr="0040516C">
        <w:rPr>
          <w:rFonts w:ascii="Calibri" w:hAnsi="Calibri" w:cs="Calibri"/>
        </w:rPr>
        <w:t>Gradsko vijeće</w:t>
      </w:r>
    </w:p>
    <w:bookmarkEnd w:id="11"/>
    <w:bookmarkEnd w:id="12"/>
    <w:p w14:paraId="06D56CF2" w14:textId="77777777" w:rsidR="002C677D" w:rsidRPr="0040516C" w:rsidRDefault="002C677D">
      <w:pPr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 xml:space="preserve">KLASA: 024-02/26-03/1 </w:t>
      </w:r>
    </w:p>
    <w:p w14:paraId="44C128AD" w14:textId="77777777" w:rsidR="002C677D" w:rsidRPr="0040516C" w:rsidRDefault="002C677D" w:rsidP="00222602">
      <w:pPr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>URBROJ: 2177-1-02/01-26-1</w:t>
      </w:r>
    </w:p>
    <w:p w14:paraId="4142477E" w14:textId="048EE6C2" w:rsidR="002C677D" w:rsidRPr="0040516C" w:rsidRDefault="002C677D" w:rsidP="00222602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40516C"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2F311A" w:rsidRPr="0040516C">
        <w:rPr>
          <w:rFonts w:ascii="Calibri" w:eastAsia="Times New Roman" w:hAnsi="Calibri" w:cs="Calibri"/>
          <w:noProof w:val="0"/>
          <w:lang w:eastAsia="hr-HR"/>
        </w:rPr>
        <w:t xml:space="preserve">__. </w:t>
      </w:r>
      <w:r w:rsidRPr="0040516C">
        <w:rPr>
          <w:rFonts w:ascii="Calibri" w:eastAsia="Times New Roman" w:hAnsi="Calibri" w:cs="Calibri"/>
          <w:noProof w:val="0"/>
          <w:lang w:eastAsia="hr-HR"/>
        </w:rPr>
        <w:t>veljača 2026.</w:t>
      </w:r>
    </w:p>
    <w:p w14:paraId="51E48F8F" w14:textId="77777777" w:rsidR="002C677D" w:rsidRPr="0040516C" w:rsidRDefault="002C677D" w:rsidP="00222602">
      <w:pPr>
        <w:spacing w:after="240"/>
        <w:ind w:firstLine="708"/>
        <w:jc w:val="both"/>
        <w:rPr>
          <w:rFonts w:eastAsia="Calibri" w:cstheme="minorHAnsi"/>
        </w:rPr>
      </w:pPr>
      <w:bookmarkStart w:id="13" w:name="_Hlk190756080"/>
      <w:r w:rsidRPr="0040516C">
        <w:rPr>
          <w:rFonts w:eastAsia="Calibri" w:cstheme="minorHAnsi"/>
        </w:rPr>
        <w:t>Na temelju članka 17. stavka 1. Zakona o sustavu civilne zaštite (Narodne novine, broj: 82/15., 118/18., 31/20., 20/21. i 114/22.), članka 48. Pravilnika o nositeljima, sadržaju i postupcima izrade planskih dokumenata u civilnoj zaštiti te načinu informiranja javnosti u postupku njihovog donošenja (Narodne novine, broj: 66/21.) i članka 39. stavka 1. podstavka 20.  Statuta Grada Požege (Službene novine Grada Požege, broj: 2/21. i 11/22.)</w:t>
      </w:r>
      <w:bookmarkEnd w:id="13"/>
      <w:r w:rsidRPr="0040516C">
        <w:rPr>
          <w:rFonts w:eastAsia="Calibri" w:cstheme="minorHAnsi"/>
        </w:rPr>
        <w:t>, na prijedlog Gradonačelnika Grada Požege, Gradsko Vijeće Grada Požege na svojoj 7. sjednici Gradskog vijeća Grada Požege, održanoj dana, __. veljače 2026. godine, donosi</w:t>
      </w:r>
    </w:p>
    <w:p w14:paraId="48643192" w14:textId="72E5E572" w:rsidR="002C677D" w:rsidRPr="0040516C" w:rsidRDefault="002F311A" w:rsidP="00102E00">
      <w:pPr>
        <w:ind w:firstLine="708"/>
        <w:jc w:val="center"/>
        <w:rPr>
          <w:rFonts w:cstheme="minorHAnsi"/>
          <w:bCs/>
        </w:rPr>
      </w:pPr>
      <w:r w:rsidRPr="0040516C">
        <w:rPr>
          <w:rFonts w:cstheme="minorHAnsi"/>
          <w:bCs/>
        </w:rPr>
        <w:t>ANALIZU</w:t>
      </w:r>
    </w:p>
    <w:p w14:paraId="7A1A8EAD" w14:textId="7ECFD6C9" w:rsidR="002F311A" w:rsidRPr="0040516C" w:rsidRDefault="002F311A" w:rsidP="00222602">
      <w:pPr>
        <w:spacing w:after="240"/>
        <w:ind w:firstLine="708"/>
        <w:jc w:val="center"/>
        <w:rPr>
          <w:rFonts w:cstheme="minorHAnsi"/>
          <w:bCs/>
        </w:rPr>
      </w:pPr>
      <w:r w:rsidRPr="0040516C">
        <w:rPr>
          <w:rFonts w:cstheme="minorHAnsi"/>
          <w:bCs/>
        </w:rPr>
        <w:t>STANJA SUSTAVA CIVILNE ZAŠTITE ZA GRAD POŽEGU U 2025. GODINI</w:t>
      </w:r>
    </w:p>
    <w:p w14:paraId="7ECEF6EC" w14:textId="5E51A70C" w:rsidR="002C677D" w:rsidRPr="0040516C" w:rsidRDefault="002C677D" w:rsidP="00222602">
      <w:pPr>
        <w:spacing w:after="240"/>
        <w:rPr>
          <w:rFonts w:cstheme="minorHAnsi"/>
          <w:bCs/>
        </w:rPr>
      </w:pPr>
      <w:r w:rsidRPr="0040516C">
        <w:rPr>
          <w:rFonts w:cstheme="minorHAnsi"/>
          <w:bCs/>
        </w:rPr>
        <w:t>UVOD</w:t>
      </w:r>
    </w:p>
    <w:p w14:paraId="64E3A89A" w14:textId="217EDA33" w:rsidR="002C677D" w:rsidRPr="0040516C" w:rsidRDefault="002C677D" w:rsidP="00222602">
      <w:pPr>
        <w:widowControl w:val="0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Civilna zaštita je sustav organiziranja sudionika, operativnih snaga i građana za ostvarivanje zaštite i spašavanja ljudi, životinja, materijalnih i kulturnih dobara i okoliša u velikim nesrećama i katastrofama i otklanjanja posljedica terorizma i ratnih razaranja.</w:t>
      </w:r>
    </w:p>
    <w:p w14:paraId="737F7463" w14:textId="1A85977E" w:rsidR="002C677D" w:rsidRPr="0040516C" w:rsidRDefault="002C677D" w:rsidP="00222602">
      <w:pPr>
        <w:widowControl w:val="0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Sustav civilne zaštite obuhvaća mjere i aktivnosti (preventivne, planske, organizacijske, operativne, nadzorne i financijske) kojima se uređuju prava i obveze sudionika, ustroj i djelovanje svih dijelova sustava civilne zaštite i način povezivanja institucionalnih i funkcionalnih resursa sudionika koji se međusobno nadopunjuju u jedinstvenu cjelinu radi smanjenja rizika od katastrofa te zaštite i spašavanja građana, materijalnih i kulturnih dobara i okoliša na teritoriju Republike Hrvatske od posljedica prirodnih, tehničko-tehnoloških velikih nesreća i katastrofa, otklanjanja posljedica terorizma i ratnih razaranja.</w:t>
      </w:r>
    </w:p>
    <w:p w14:paraId="7BA0FCDC" w14:textId="121182C2" w:rsidR="002C677D" w:rsidRPr="0040516C" w:rsidRDefault="002C677D" w:rsidP="00222602">
      <w:pPr>
        <w:widowControl w:val="0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Sustav civilne zaštite redovno djeluje putem preventivnih i planskih aktivnosti, razvoja i jačanja spremnosti sudionika i operativnih snaga sustava civilne zaštite.</w:t>
      </w:r>
    </w:p>
    <w:p w14:paraId="6A1190B6" w14:textId="77777777" w:rsidR="002C677D" w:rsidRPr="0040516C" w:rsidRDefault="002C677D" w:rsidP="00222602">
      <w:pPr>
        <w:ind w:firstLine="708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Grad Požega dužan je organizirati poslove iz svog samoupravnog djelokruga koji se odnose na planiranje, razvoj, učinkovito funkcioniranje i financiranje sustava civilne zaštite.</w:t>
      </w:r>
    </w:p>
    <w:p w14:paraId="3EE97BA5" w14:textId="77777777" w:rsidR="002C677D" w:rsidRPr="0040516C" w:rsidRDefault="002C677D" w:rsidP="00222602">
      <w:pPr>
        <w:spacing w:after="240"/>
        <w:ind w:firstLine="708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Grad Požega dužan je jačati i nadopunjavati spremnost postojećih operativnih snaga sustava civilne zaštite na njihovom području sukladno procjeni rizika od velikih nesreća i planu djelovanja civilne zaštite, a ako postojećim operativnim snagama ne mogu odgovoriti na posljedice utvrđene procjenom rizika, dužni su osnovati dodatne postrojbe civilne zaštite.</w:t>
      </w:r>
    </w:p>
    <w:p w14:paraId="1678DC2F" w14:textId="77777777" w:rsidR="002C677D" w:rsidRPr="0040516C" w:rsidRDefault="002C677D" w:rsidP="002F311A">
      <w:pPr>
        <w:ind w:firstLine="708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Mjere i aktivnosti u sustavu civilne zaštite provode sljedeće operativne snage sustava civilne zaštite:</w:t>
      </w:r>
    </w:p>
    <w:p w14:paraId="35A3B305" w14:textId="77777777" w:rsidR="002C677D" w:rsidRPr="0040516C" w:rsidRDefault="002C677D" w:rsidP="002C677D">
      <w:pPr>
        <w:pStyle w:val="Odlomakpopisa"/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stožeri civilne zaštite</w:t>
      </w:r>
    </w:p>
    <w:p w14:paraId="64178647" w14:textId="77777777" w:rsidR="002C677D" w:rsidRPr="0040516C" w:rsidRDefault="002C677D" w:rsidP="002C677D">
      <w:pPr>
        <w:pStyle w:val="Odlomakpopisa"/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operativne snage vatrogastva</w:t>
      </w:r>
    </w:p>
    <w:p w14:paraId="75874C39" w14:textId="77777777" w:rsidR="002C677D" w:rsidRPr="0040516C" w:rsidRDefault="002C677D" w:rsidP="002C677D">
      <w:pPr>
        <w:pStyle w:val="Odlomakpopisa"/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operativne snage Hrvatskog Crvenog križa</w:t>
      </w:r>
    </w:p>
    <w:p w14:paraId="62841F44" w14:textId="77777777" w:rsidR="002C677D" w:rsidRPr="0040516C" w:rsidRDefault="002C677D" w:rsidP="002C677D">
      <w:pPr>
        <w:pStyle w:val="Odlomakpopisa"/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operativne snage Hrvatske gorske službe spašavanja</w:t>
      </w:r>
    </w:p>
    <w:p w14:paraId="01B05796" w14:textId="77777777" w:rsidR="002C677D" w:rsidRPr="0040516C" w:rsidRDefault="002C677D" w:rsidP="002C677D">
      <w:pPr>
        <w:pStyle w:val="Odlomakpopisa"/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udruge</w:t>
      </w:r>
    </w:p>
    <w:p w14:paraId="651CCDD6" w14:textId="77777777" w:rsidR="002C677D" w:rsidRPr="0040516C" w:rsidRDefault="002C677D" w:rsidP="002C677D">
      <w:pPr>
        <w:pStyle w:val="Odlomakpopisa"/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postrojbe i povjerenici civilne zaštite</w:t>
      </w:r>
    </w:p>
    <w:p w14:paraId="1D117B5D" w14:textId="77777777" w:rsidR="002C677D" w:rsidRPr="0040516C" w:rsidRDefault="002C677D" w:rsidP="002C677D">
      <w:pPr>
        <w:pStyle w:val="Odlomakpopisa"/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lastRenderedPageBreak/>
        <w:t>koordinatori na lokaciji</w:t>
      </w:r>
    </w:p>
    <w:p w14:paraId="42B6697D" w14:textId="77777777" w:rsidR="002C677D" w:rsidRPr="0040516C" w:rsidRDefault="002C677D" w:rsidP="00222602">
      <w:pPr>
        <w:pStyle w:val="Odlomakpopisa"/>
        <w:numPr>
          <w:ilvl w:val="0"/>
          <w:numId w:val="11"/>
        </w:numPr>
        <w:spacing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pravne osobe u sustavu civilne zaštite.</w:t>
      </w:r>
    </w:p>
    <w:p w14:paraId="09F7D497" w14:textId="77777777" w:rsidR="002C677D" w:rsidRPr="0040516C" w:rsidRDefault="002C677D" w:rsidP="002F311A">
      <w:pPr>
        <w:ind w:firstLine="708"/>
        <w:jc w:val="both"/>
        <w:rPr>
          <w:rFonts w:eastAsia="Times New Roman" w:cstheme="minorHAnsi"/>
          <w:bCs/>
        </w:rPr>
      </w:pPr>
      <w:r w:rsidRPr="0040516C">
        <w:rPr>
          <w:rFonts w:eastAsia="Times New Roman" w:cstheme="minorHAnsi"/>
          <w:b/>
        </w:rPr>
        <w:t xml:space="preserve">Gradsko vijeće Grada Požege </w:t>
      </w:r>
      <w:r w:rsidRPr="0040516C">
        <w:rPr>
          <w:rFonts w:eastAsia="Times New Roman" w:cstheme="minorHAnsi"/>
          <w:bCs/>
        </w:rPr>
        <w:t>(u nastavku teksta: Gradsko vijeće), na prijedlog Gradonačelnika Grada Požege (u nastavku teksta: Gradonačelnik), izvršava sljedeće zadaće:</w:t>
      </w:r>
    </w:p>
    <w:p w14:paraId="03A34DD8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u postupku donošenja proračuna razmatra i usvaja godišnju analizu stanja i godišnji plan razvoja sustava civilne zaštite s financijskim učincima za trogodišnje razdoblje te smjernice za organizaciju i razvoj sustava koje se razmatraju i usvajaju svake četiri godine</w:t>
      </w:r>
    </w:p>
    <w:p w14:paraId="2AEE18A8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donosi procjenu rizika od velikih nesreća</w:t>
      </w:r>
    </w:p>
    <w:p w14:paraId="0B34BFEC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donosi odluku o određivanju pravnih osoba od interesa za sustav civilne zaštite</w:t>
      </w:r>
    </w:p>
    <w:p w14:paraId="01B380E1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donosi odluku o osnivanju postrojbi civilne zaštite</w:t>
      </w:r>
    </w:p>
    <w:p w14:paraId="5E63D76E" w14:textId="77777777" w:rsidR="002C677D" w:rsidRPr="0040516C" w:rsidRDefault="002C677D" w:rsidP="00222602">
      <w:pPr>
        <w:pStyle w:val="Odlomakpopisa"/>
        <w:numPr>
          <w:ilvl w:val="0"/>
          <w:numId w:val="12"/>
        </w:numPr>
        <w:spacing w:line="240" w:lineRule="auto"/>
        <w:ind w:left="0" w:firstLine="349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osigurava financijska sredstva za izvršavanje odluka o financiranju aktivnosti civilne zaštite u velikoj nesreći i katastrofi prema načelu solidarnosti.</w:t>
      </w:r>
    </w:p>
    <w:p w14:paraId="0F5BB9EE" w14:textId="77777777" w:rsidR="002C677D" w:rsidRPr="0040516C" w:rsidRDefault="002C677D" w:rsidP="002F311A">
      <w:pPr>
        <w:ind w:firstLine="708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  <w:b/>
        </w:rPr>
        <w:t>Gradonačelnik</w:t>
      </w:r>
      <w:r w:rsidRPr="0040516C">
        <w:rPr>
          <w:rFonts w:eastAsia="Times New Roman" w:cstheme="minorHAnsi"/>
        </w:rPr>
        <w:t xml:space="preserve"> </w:t>
      </w:r>
      <w:r w:rsidRPr="0040516C">
        <w:rPr>
          <w:rFonts w:eastAsia="Times New Roman" w:cstheme="minorHAnsi"/>
          <w:b/>
        </w:rPr>
        <w:t>izvršava sljedeće zadaće:</w:t>
      </w:r>
    </w:p>
    <w:p w14:paraId="4CF88E71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donosi plan djelovanja civilne zaštite</w:t>
      </w:r>
    </w:p>
    <w:p w14:paraId="767D5A9E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donosi plan vježbi civilne zaštite</w:t>
      </w:r>
    </w:p>
    <w:p w14:paraId="420A49DF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priprema i dostavlja predstavničkom tijelu prijedlog odluke o određivanju pravnih osoba od interesa za sustav civilne zaštite i prijedlog odluke o osnivanju postrojbi civilne zaštite</w:t>
      </w:r>
    </w:p>
    <w:p w14:paraId="1FC0CE33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kod donošenja godišnjeg plana nabave u plan uključuje materijalna sredstva i opremu snaga civilne zaštite</w:t>
      </w:r>
    </w:p>
    <w:p w14:paraId="42B33A5E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donosi odluke iz svog samoupravnog djelokruga radi osiguravanja materijalnih, financijskih i drugih uvjeta za financiranje i opremanje operativnih snaga sustava civilne zaštite</w:t>
      </w:r>
    </w:p>
    <w:p w14:paraId="70D2F8B2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odgovorno je za osnivanje, razvoj i financiranje, opremanje, osposobljavanje i uvježbavanje operativnih snaga sukladno usvojenim smjernicama i planu razvoja sustava civilne zaštite</w:t>
      </w:r>
    </w:p>
    <w:p w14:paraId="689BA89E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izrađuje i dostavlja predstavničkom tijelu prijedlog procjene rizika od velikih nesreća i redovito ažurira procjenu rizika i plan djelovanja civilne zaštite</w:t>
      </w:r>
    </w:p>
    <w:p w14:paraId="36A09B3A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osigurava uvjete za premještanje, sklanjanje, evakuaciju i zbrinjavanje te izvršavanje zadaća u provedbi drugih mjera civilne zaštite u zaštiti i spašavanju građana, materijalnih i kulturnih dobara i okoliša</w:t>
      </w:r>
    </w:p>
    <w:p w14:paraId="4A6FD424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osigurava uvjete za raspoređivanje pripadnika u postrojbe i na dužnost povjerenika civilne zaštite te vođenje evidencije raspoređenih pripadnika</w:t>
      </w:r>
    </w:p>
    <w:p w14:paraId="3F2A3B46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ind w:left="0" w:firstLine="36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osigurava uvjete za vođenje i ažuriranje baze podataka o pripadnicima, sposobnostima i resursima operativnih snaga sustava civilne zaštite</w:t>
      </w:r>
    </w:p>
    <w:p w14:paraId="5230D03C" w14:textId="77777777" w:rsidR="002C677D" w:rsidRPr="0040516C" w:rsidRDefault="002C677D" w:rsidP="002C677D">
      <w:pPr>
        <w:pStyle w:val="Odlomakpopisa"/>
        <w:numPr>
          <w:ilvl w:val="0"/>
          <w:numId w:val="12"/>
        </w:numPr>
        <w:spacing w:after="0" w:line="240" w:lineRule="auto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uspostavlja vođenje evidencije stradalih osoba u velikim nesrećama i katastrofama.</w:t>
      </w:r>
    </w:p>
    <w:p w14:paraId="35B1658A" w14:textId="701A0CA4" w:rsidR="002C677D" w:rsidRPr="0040516C" w:rsidRDefault="002C677D" w:rsidP="00222602">
      <w:pPr>
        <w:widowControl w:val="0"/>
        <w:ind w:firstLine="360"/>
        <w:jc w:val="both"/>
        <w:rPr>
          <w:rFonts w:cstheme="minorHAnsi"/>
        </w:rPr>
      </w:pPr>
      <w:r w:rsidRPr="0040516C">
        <w:rPr>
          <w:rFonts w:cstheme="minorHAnsi"/>
        </w:rPr>
        <w:t>Gradonačelnik koordinira djelovanje operativnih snaga sustava civilne zaštite osnovanih za područje grada Požege u velikim nesrećama i katastrofama uz stručnu potporu nadležnog stožera civilne zaštite.</w:t>
      </w:r>
    </w:p>
    <w:p w14:paraId="71912D81" w14:textId="558A9EA4" w:rsidR="002C677D" w:rsidRPr="0040516C" w:rsidRDefault="002C677D" w:rsidP="00222602">
      <w:pPr>
        <w:widowControl w:val="0"/>
        <w:spacing w:after="240"/>
        <w:ind w:firstLine="360"/>
        <w:jc w:val="both"/>
        <w:rPr>
          <w:rFonts w:eastAsia="Times New Roman" w:cstheme="minorHAnsi"/>
        </w:rPr>
      </w:pPr>
      <w:r w:rsidRPr="0040516C">
        <w:rPr>
          <w:rFonts w:cstheme="minorHAnsi"/>
        </w:rPr>
        <w:t>Gradonačelnik je dužan osposobiti se za obavljanje poslova civilne zaštite u roku od šest mjeseci od stupanja na dužnost, prema programu osposobljavanja koji provodi Služba civilne zaštite Požega.</w:t>
      </w:r>
    </w:p>
    <w:p w14:paraId="2E9BD42F" w14:textId="77777777" w:rsidR="002C677D" w:rsidRPr="0040516C" w:rsidRDefault="002C677D" w:rsidP="002C677D">
      <w:pPr>
        <w:pStyle w:val="Odlomakpopisa"/>
        <w:numPr>
          <w:ilvl w:val="0"/>
          <w:numId w:val="10"/>
        </w:numPr>
        <w:jc w:val="both"/>
        <w:rPr>
          <w:rFonts w:cstheme="minorHAnsi"/>
          <w:b/>
          <w:i/>
        </w:rPr>
      </w:pPr>
      <w:r w:rsidRPr="0040516C">
        <w:rPr>
          <w:rFonts w:cstheme="minorHAnsi"/>
          <w:b/>
          <w:i/>
        </w:rPr>
        <w:t>ZAKONSKE ODREDBE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707"/>
        <w:gridCol w:w="7933"/>
        <w:gridCol w:w="999"/>
      </w:tblGrid>
      <w:tr w:rsidR="0040516C" w:rsidRPr="0040516C" w14:paraId="3DE2E84D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4F81BD"/>
          </w:tcPr>
          <w:p w14:paraId="2B27D150" w14:textId="77777777" w:rsidR="002C677D" w:rsidRPr="0040516C" w:rsidRDefault="002C677D" w:rsidP="00BD0D7A">
            <w:pPr>
              <w:jc w:val="center"/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/>
                <w:bCs/>
              </w:rPr>
              <w:t>r.br.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4F81BD"/>
          </w:tcPr>
          <w:p w14:paraId="3195B36B" w14:textId="77777777" w:rsidR="002C677D" w:rsidRPr="0040516C" w:rsidRDefault="002C677D" w:rsidP="00BD0D7A">
            <w:pPr>
              <w:jc w:val="center"/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/>
                <w:bCs/>
              </w:rPr>
              <w:t>ZAKONI – PRAVILNICI - UREDBE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4F81BD"/>
          </w:tcPr>
          <w:p w14:paraId="5710E30A" w14:textId="77777777" w:rsidR="002C677D" w:rsidRPr="0040516C" w:rsidRDefault="002C677D" w:rsidP="00BD0D7A">
            <w:pPr>
              <w:jc w:val="center"/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/>
                <w:bCs/>
              </w:rPr>
              <w:t>NN</w:t>
            </w:r>
          </w:p>
        </w:tc>
      </w:tr>
      <w:tr w:rsidR="0040516C" w:rsidRPr="0040516C" w14:paraId="1E0C6C3C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F69A81" w14:textId="77777777" w:rsidR="002C677D" w:rsidRPr="0040516C" w:rsidRDefault="002C677D" w:rsidP="00BD0D7A">
            <w:pPr>
              <w:jc w:val="center"/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/>
                <w:bCs/>
              </w:rPr>
              <w:t>1.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921A1C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/>
                <w:bCs/>
              </w:rPr>
              <w:t xml:space="preserve">ZAKON O SUSTAVU CIVILNE ZAŠTITE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07671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82/15</w:t>
            </w:r>
          </w:p>
          <w:p w14:paraId="47CCB7D3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118/18</w:t>
            </w:r>
          </w:p>
          <w:p w14:paraId="13B4ED46" w14:textId="77777777" w:rsidR="002C677D" w:rsidRPr="0040516C" w:rsidRDefault="002C677D" w:rsidP="00BD0D7A">
            <w:pPr>
              <w:jc w:val="center"/>
              <w:rPr>
                <w:rFonts w:cstheme="minorHAnsi"/>
              </w:rPr>
            </w:pPr>
            <w:r w:rsidRPr="0040516C">
              <w:rPr>
                <w:rFonts w:cstheme="minorHAnsi"/>
                <w:b/>
              </w:rPr>
              <w:t>31/20</w:t>
            </w:r>
          </w:p>
          <w:p w14:paraId="1EFF652F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20/21</w:t>
            </w:r>
          </w:p>
          <w:p w14:paraId="46D96BE1" w14:textId="77777777" w:rsidR="002C677D" w:rsidRPr="0040516C" w:rsidRDefault="002C677D" w:rsidP="00BD0D7A">
            <w:pPr>
              <w:jc w:val="center"/>
              <w:rPr>
                <w:rFonts w:cstheme="minorHAnsi"/>
              </w:rPr>
            </w:pPr>
            <w:r w:rsidRPr="0040516C">
              <w:rPr>
                <w:rFonts w:cstheme="minorHAnsi"/>
                <w:b/>
              </w:rPr>
              <w:t>114/22</w:t>
            </w:r>
          </w:p>
        </w:tc>
      </w:tr>
      <w:tr w:rsidR="0040516C" w:rsidRPr="0040516C" w14:paraId="65D6F820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5DA0F6F0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2.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032E376C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 xml:space="preserve">Pravilnik o standardnim operativnim postupcima za pružanje pomoći nižoj hijerarhijskoj razini od strane više razine sustava civilne zaštite u velikoj nesreći i katastrofi 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1F10E2BC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37/16</w:t>
            </w:r>
          </w:p>
        </w:tc>
      </w:tr>
      <w:tr w:rsidR="0040516C" w:rsidRPr="0040516C" w14:paraId="4CED97F2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F9CC74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lastRenderedPageBreak/>
              <w:t>3.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5360A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 xml:space="preserve"> </w:t>
            </w:r>
            <w:r w:rsidRPr="0040516C">
              <w:rPr>
                <w:rFonts w:cstheme="minorHAnsi"/>
              </w:rPr>
              <w:t xml:space="preserve">Pravilnik o sastavu stožera, načinu rada te uvjetima za imenovanje načelnika, zamjenika načelnika i članova stožera civilne zaštite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96E471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126/19</w:t>
            </w:r>
          </w:p>
          <w:p w14:paraId="51C6A67B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17/20</w:t>
            </w:r>
          </w:p>
        </w:tc>
      </w:tr>
      <w:tr w:rsidR="0040516C" w:rsidRPr="0040516C" w14:paraId="278C181C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51EB01E5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4.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3FB48602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 xml:space="preserve">Naputak o načinu postupanja u slučaju zlouporabe poziva na broj 112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0B85D013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37/16</w:t>
            </w:r>
          </w:p>
        </w:tc>
      </w:tr>
      <w:tr w:rsidR="0040516C" w:rsidRPr="0040516C" w14:paraId="23F28CDC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85AE48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5.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7BDE44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>Pravilnik o izgledu, načinu i mjestu isticanja obavijesti o jedinstvenom europskom broju za hitne službe 112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AB5F0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38/16</w:t>
            </w:r>
          </w:p>
        </w:tc>
      </w:tr>
      <w:tr w:rsidR="0040516C" w:rsidRPr="0040516C" w14:paraId="35244AF5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2B129124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6.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0256D4EB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>Pravilnik o vrstama i načinu provođenja vježbi operativnih snaga sustava civilne zaštite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5832EFBF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49/16</w:t>
            </w:r>
          </w:p>
        </w:tc>
      </w:tr>
      <w:tr w:rsidR="0040516C" w:rsidRPr="0040516C" w14:paraId="35B7C107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5C57F1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7.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A6A892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 xml:space="preserve">Pravilnik o uvjetima koje moraju ispunjavati ovlaštene osobe za obavljanje stručnih poslova u području planiranja civilne zaštite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9DB1B8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57/16</w:t>
            </w:r>
          </w:p>
        </w:tc>
      </w:tr>
      <w:tr w:rsidR="0040516C" w:rsidRPr="0040516C" w14:paraId="65FAC1BA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6574F392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8.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52B1138F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>Pravilnik o zemljopisno-obavijesnom sustavu državne uprave za zaštitu i spašavanja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6E4847E3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57/16</w:t>
            </w:r>
          </w:p>
        </w:tc>
      </w:tr>
      <w:tr w:rsidR="0040516C" w:rsidRPr="0040516C" w14:paraId="50F57BDF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E6FCEC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9.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81C958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>Pravilnik o tehničkim i drugim uvjetima koje moraju ispunjavati ovlaštene osobe za ispitivanje ispravnosti tehničkih sredstava i opreme civilne zaštite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16061D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57/16</w:t>
            </w:r>
          </w:p>
        </w:tc>
      </w:tr>
      <w:tr w:rsidR="0040516C" w:rsidRPr="0040516C" w14:paraId="35A1BDB8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749E053B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10.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6D3BA5DC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>Uredba o jedinstvenim znakovima za uzbunjivanje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2456EBD3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61/16</w:t>
            </w:r>
          </w:p>
        </w:tc>
      </w:tr>
      <w:tr w:rsidR="0040516C" w:rsidRPr="0040516C" w14:paraId="1DC787A2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F7FAF0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11.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627A69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smjernicama za izradu procjene rizika od katastrofa i velikih nesreća za područje RH i Jedinica lokalne i područne (regionalne) samouprave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FF1B4F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65/16</w:t>
            </w:r>
          </w:p>
        </w:tc>
      </w:tr>
      <w:tr w:rsidR="0040516C" w:rsidRPr="0040516C" w14:paraId="269ED037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AB14D7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12.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4B3E6A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>Pravilnik o tehničkim zahtjevima sustava javnog uzbunjivanja stanovništva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A65F32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69/16</w:t>
            </w:r>
          </w:p>
        </w:tc>
      </w:tr>
      <w:tr w:rsidR="0040516C" w:rsidRPr="0040516C" w14:paraId="50495C61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35A699A9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13.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5361AD67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 xml:space="preserve">Pravilnik o postupku uzbunjivanja stanovništva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65462D6B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69/16</w:t>
            </w:r>
          </w:p>
        </w:tc>
      </w:tr>
      <w:tr w:rsidR="0040516C" w:rsidRPr="0040516C" w14:paraId="4ED3152A" w14:textId="77777777" w:rsidTr="00222602">
        <w:trPr>
          <w:jc w:val="center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69CE68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14.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20251A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>Pravilnik o mobilizaciji, uvjetima i načinu rada operativnih snaga sustava civilne zaštite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3C2E8F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69/16</w:t>
            </w:r>
          </w:p>
        </w:tc>
      </w:tr>
      <w:tr w:rsidR="0040516C" w:rsidRPr="0040516C" w14:paraId="044491F2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12DFD7C8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15.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3065E03C" w14:textId="77777777" w:rsidR="002C677D" w:rsidRPr="0040516C" w:rsidRDefault="002C677D" w:rsidP="00BD0D7A">
            <w:pPr>
              <w:rPr>
                <w:rFonts w:cstheme="minorHAnsi"/>
                <w:b/>
                <w:bCs/>
              </w:rPr>
            </w:pPr>
            <w:r w:rsidRPr="0040516C">
              <w:rPr>
                <w:rFonts w:cstheme="minorHAnsi"/>
                <w:bCs/>
              </w:rPr>
              <w:t>Pravilnik o sadržaju, obliku i načinu vođenja očevidnika inspekcijskog nadzora u sustavu civilne zaštite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4F5829B3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69/16</w:t>
            </w:r>
          </w:p>
        </w:tc>
      </w:tr>
      <w:tr w:rsidR="0040516C" w:rsidRPr="0040516C" w14:paraId="34608E4F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559FA331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16.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68446411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vrsti i postupku dodjele nagrada i priznanja Državne uprave za zaštitu i spašavanje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22BFD524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75/16</w:t>
            </w:r>
          </w:p>
        </w:tc>
      </w:tr>
      <w:tr w:rsidR="0040516C" w:rsidRPr="0040516C" w14:paraId="28CE76A8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77404A6E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17.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78746714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vođenju evidencija pripadnika operativnih snaga sustava civilne zaštite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24A353B1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75/16</w:t>
            </w:r>
          </w:p>
        </w:tc>
      </w:tr>
      <w:tr w:rsidR="0040516C" w:rsidRPr="0040516C" w14:paraId="15AA58C9" w14:textId="77777777" w:rsidTr="00222602">
        <w:trPr>
          <w:trHeight w:val="397"/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13AADE34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18.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1D1B3C32" w14:textId="77777777" w:rsidR="002C677D" w:rsidRPr="0040516C" w:rsidRDefault="002C677D" w:rsidP="002C677D">
            <w:pPr>
              <w:pStyle w:val="Odlomakpopisa"/>
              <w:numPr>
                <w:ilvl w:val="0"/>
                <w:numId w:val="4"/>
              </w:numPr>
              <w:spacing w:after="0" w:line="240" w:lineRule="auto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kriterijima zdravstvenih sposobnosti koje moraju ispunjavati pripadnici postrojbi civilne zaštite, kriterijima za raspoređivanje i uvjetima za imenovanje povjerenika civilne zaštite i njegovog zamjenika</w:t>
            </w:r>
            <w:r w:rsidRPr="0040516C">
              <w:rPr>
                <w:rFonts w:cstheme="minorHAnsi"/>
                <w:b/>
                <w:bCs/>
              </w:rPr>
              <w:t xml:space="preserve"> </w:t>
            </w:r>
          </w:p>
          <w:p w14:paraId="38E112B2" w14:textId="77777777" w:rsidR="002C677D" w:rsidRPr="0040516C" w:rsidRDefault="002C677D" w:rsidP="002C677D">
            <w:pPr>
              <w:pStyle w:val="Odlomakpopisa"/>
              <w:numPr>
                <w:ilvl w:val="0"/>
                <w:numId w:val="4"/>
              </w:numPr>
              <w:spacing w:after="0" w:line="240" w:lineRule="auto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izmjenama i dopunama Pravilnika o kriterijima zdravstvenih sposobnosti koje moraju ispunjavati pripadnici postrojbi civilne zaštite, kriterijima za raspoređivanje i uvjetima za imenovanje povjerenika civilne zaštite i njegovog zamjenika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2D9709E9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98/16</w:t>
            </w:r>
          </w:p>
          <w:p w14:paraId="166401EB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67/17</w:t>
            </w:r>
          </w:p>
        </w:tc>
      </w:tr>
      <w:tr w:rsidR="0040516C" w:rsidRPr="0040516C" w14:paraId="6CDF6740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431CC447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19.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41A2A68B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odori pripadnika operativnih snaga civilne zaštite i državnih službenika i namještenika državne uprave za zaštitu i spašavanje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17DBF8AB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99/16</w:t>
            </w:r>
          </w:p>
        </w:tc>
      </w:tr>
      <w:tr w:rsidR="0040516C" w:rsidRPr="0040516C" w14:paraId="7E34EA34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5188E5C1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20.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0BE2FF59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vođenju jedinstvene evidencije i informacijskih baza podataka o operativnim snagama, materijalnim sredstvima i opremi operativnih snaga sustava civilne zaštite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1E6AB1D5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99/16</w:t>
            </w:r>
          </w:p>
        </w:tc>
      </w:tr>
      <w:tr w:rsidR="0040516C" w:rsidRPr="0040516C" w14:paraId="537B775F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4F09C513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21.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44DA513A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Uredba o sastavu i strukturi postrojbi civilne zaštite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066B0A6C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27/17</w:t>
            </w:r>
          </w:p>
        </w:tc>
      </w:tr>
      <w:tr w:rsidR="0040516C" w:rsidRPr="0040516C" w14:paraId="607B21C0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429F62CF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22.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779E7D3B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 xml:space="preserve">Uredba o načinu i uvjetima za ostvarivanje materijalnih prava mobiliziranih pripadnika postrojbi civilne zaštite za vrijeme sudjelovanja u aktivnostima u sustavu civilne zaštite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16373F11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33/17</w:t>
            </w:r>
          </w:p>
        </w:tc>
      </w:tr>
      <w:tr w:rsidR="0040516C" w:rsidRPr="0040516C" w14:paraId="70A5918D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6ECAB3E4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23.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7164164E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 xml:space="preserve">Pravilnik o nositeljima, sadržaju i postupcima izrade planskih dokumenata u civilnoj zaštiti te načinu informiranja javnosti u postupku njihovog donošenja 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27B89E81" w14:textId="77777777" w:rsidR="002C677D" w:rsidRPr="0040516C" w:rsidRDefault="002C677D" w:rsidP="00BD0D7A">
            <w:pPr>
              <w:jc w:val="center"/>
              <w:rPr>
                <w:rFonts w:cstheme="minorHAnsi"/>
              </w:rPr>
            </w:pPr>
            <w:r w:rsidRPr="0040516C">
              <w:rPr>
                <w:rFonts w:cstheme="minorHAnsi"/>
                <w:b/>
              </w:rPr>
              <w:t>66/21</w:t>
            </w:r>
          </w:p>
        </w:tc>
      </w:tr>
      <w:tr w:rsidR="0040516C" w:rsidRPr="0040516C" w14:paraId="7073CC27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1ACDD47F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24.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655DD2CB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načinu rada u aktivnostima radijske komunikacije za potrebe djelovanja sustava civilne zaštite u velikim nesrećama i katastrofama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5B6C9A99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53/17</w:t>
            </w:r>
          </w:p>
        </w:tc>
      </w:tr>
      <w:tr w:rsidR="0040516C" w:rsidRPr="0040516C" w14:paraId="7AFB761E" w14:textId="77777777" w:rsidTr="00222602">
        <w:trPr>
          <w:jc w:val="center"/>
        </w:trPr>
        <w:tc>
          <w:tcPr>
            <w:tcW w:w="70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256BD594" w14:textId="77777777" w:rsidR="002C677D" w:rsidRPr="0040516C" w:rsidRDefault="002C677D" w:rsidP="00BD0D7A">
            <w:pPr>
              <w:jc w:val="center"/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25.</w:t>
            </w:r>
          </w:p>
        </w:tc>
        <w:tc>
          <w:tcPr>
            <w:tcW w:w="793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4" w:space="0" w:color="000000"/>
            </w:tcBorders>
            <w:vAlign w:val="center"/>
          </w:tcPr>
          <w:p w14:paraId="34ED4756" w14:textId="77777777" w:rsidR="002C677D" w:rsidRPr="0040516C" w:rsidRDefault="002C677D" w:rsidP="00BD0D7A">
            <w:pPr>
              <w:rPr>
                <w:rFonts w:cstheme="minorHAnsi"/>
                <w:bCs/>
              </w:rPr>
            </w:pPr>
            <w:r w:rsidRPr="0040516C">
              <w:rPr>
                <w:rFonts w:cstheme="minorHAnsi"/>
                <w:bCs/>
              </w:rPr>
              <w:t>Pravilnik o postupku primanja i prenošenja obavijesti ranog upozoravanja, neposredne opasnosti te davanju uputa stanovništvu</w:t>
            </w:r>
          </w:p>
        </w:tc>
        <w:tc>
          <w:tcPr>
            <w:tcW w:w="999" w:type="dxa"/>
            <w:tcBorders>
              <w:top w:val="single" w:sz="8" w:space="0" w:color="4F81BD"/>
              <w:left w:val="single" w:sz="4" w:space="0" w:color="000000"/>
              <w:bottom w:val="single" w:sz="8" w:space="0" w:color="4F81BD"/>
              <w:right w:val="single" w:sz="8" w:space="0" w:color="4F81BD"/>
            </w:tcBorders>
            <w:vAlign w:val="center"/>
          </w:tcPr>
          <w:p w14:paraId="0DD68D68" w14:textId="77777777" w:rsidR="002C677D" w:rsidRPr="0040516C" w:rsidRDefault="002C677D" w:rsidP="00BD0D7A">
            <w:pPr>
              <w:jc w:val="center"/>
              <w:rPr>
                <w:rFonts w:cstheme="minorHAnsi"/>
                <w:b/>
              </w:rPr>
            </w:pPr>
            <w:r w:rsidRPr="0040516C">
              <w:rPr>
                <w:rFonts w:cstheme="minorHAnsi"/>
                <w:b/>
              </w:rPr>
              <w:t>67/17</w:t>
            </w:r>
          </w:p>
        </w:tc>
      </w:tr>
    </w:tbl>
    <w:p w14:paraId="558AD7E9" w14:textId="77777777" w:rsidR="00222602" w:rsidRPr="0040516C" w:rsidRDefault="00222602">
      <w:r w:rsidRPr="0040516C">
        <w:br w:type="page"/>
      </w:r>
    </w:p>
    <w:p w14:paraId="18F5960B" w14:textId="77777777" w:rsidR="002C677D" w:rsidRPr="0040516C" w:rsidRDefault="002C677D" w:rsidP="00222602">
      <w:pPr>
        <w:pStyle w:val="Odlomakpopisa"/>
        <w:numPr>
          <w:ilvl w:val="0"/>
          <w:numId w:val="10"/>
        </w:numPr>
        <w:spacing w:before="240"/>
        <w:ind w:hanging="720"/>
        <w:jc w:val="both"/>
        <w:rPr>
          <w:rFonts w:cstheme="minorHAnsi"/>
        </w:rPr>
      </w:pPr>
      <w:r w:rsidRPr="0040516C">
        <w:rPr>
          <w:rFonts w:cstheme="minorHAnsi"/>
        </w:rPr>
        <w:lastRenderedPageBreak/>
        <w:t>STANJE SUSTAVA CIVILNE ZAŠTITE</w:t>
      </w:r>
    </w:p>
    <w:p w14:paraId="2089EACE" w14:textId="77777777" w:rsidR="002C677D" w:rsidRPr="0040516C" w:rsidRDefault="002C677D" w:rsidP="00222602">
      <w:pPr>
        <w:pStyle w:val="Zaglavlje"/>
        <w:tabs>
          <w:tab w:val="left" w:pos="2580"/>
          <w:tab w:val="left" w:pos="2985"/>
        </w:tabs>
        <w:spacing w:line="276" w:lineRule="auto"/>
        <w:jc w:val="both"/>
        <w:rPr>
          <w:rFonts w:cstheme="minorHAnsi"/>
        </w:rPr>
      </w:pPr>
      <w:r w:rsidRPr="0040516C">
        <w:rPr>
          <w:rFonts w:eastAsia="Calibri" w:cstheme="minorHAnsi"/>
        </w:rPr>
        <w:t>U 2025.g. poduzeto je slijedeće:</w:t>
      </w:r>
    </w:p>
    <w:p w14:paraId="6960C7AB" w14:textId="77777777" w:rsidR="002C677D" w:rsidRPr="0040516C" w:rsidRDefault="002C677D" w:rsidP="002C677D">
      <w:pPr>
        <w:pStyle w:val="Odlomakpopisa"/>
        <w:numPr>
          <w:ilvl w:val="0"/>
          <w:numId w:val="6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  <w:bCs/>
        </w:rPr>
        <w:t>Donesen je Plan djelovanja u području prirodnih nepogoda za 2026. godinu,</w:t>
      </w:r>
    </w:p>
    <w:p w14:paraId="40D8CD47" w14:textId="77777777" w:rsidR="002C677D" w:rsidRPr="0040516C" w:rsidRDefault="002C677D" w:rsidP="002C677D">
      <w:pPr>
        <w:pStyle w:val="Odlomakpopisa"/>
        <w:numPr>
          <w:ilvl w:val="0"/>
          <w:numId w:val="6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  <w:bCs/>
        </w:rPr>
        <w:t>Donesena je Procjena ugroženosti od požara i tehnološke eksplozije i Plan zaštite od požara Grada Požege,</w:t>
      </w:r>
    </w:p>
    <w:p w14:paraId="5847F4AF" w14:textId="77777777" w:rsidR="002C677D" w:rsidRPr="0040516C" w:rsidRDefault="002C677D" w:rsidP="002C677D">
      <w:pPr>
        <w:pStyle w:val="Odlomakpopisa"/>
        <w:numPr>
          <w:ilvl w:val="0"/>
          <w:numId w:val="6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  <w:bCs/>
        </w:rPr>
        <w:t>Donesena je Analiza stanja sustava civilne zaštite za 2024.g.,</w:t>
      </w:r>
    </w:p>
    <w:p w14:paraId="5B82B9E2" w14:textId="77777777" w:rsidR="002C677D" w:rsidRPr="0040516C" w:rsidRDefault="002C677D" w:rsidP="002C677D">
      <w:pPr>
        <w:pStyle w:val="Odlomakpopisa"/>
        <w:numPr>
          <w:ilvl w:val="0"/>
          <w:numId w:val="6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  <w:bCs/>
        </w:rPr>
        <w:t>Donesen je Godišnji plan razvoja sustava civilne zaštite s financijskim učincima za trogodišnje razdoblje,</w:t>
      </w:r>
    </w:p>
    <w:p w14:paraId="41220AEA" w14:textId="77777777" w:rsidR="002C677D" w:rsidRPr="0040516C" w:rsidRDefault="002C677D" w:rsidP="002C677D">
      <w:pPr>
        <w:pStyle w:val="Odlomakpopisa"/>
        <w:numPr>
          <w:ilvl w:val="0"/>
          <w:numId w:val="6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  <w:bCs/>
        </w:rPr>
        <w:t>Donesena je Odluka o osnivanju stožera civilne zaštite i imenovanju načelnika, zamjenika načelnika i članova stožera civilne zaštite Grada Požege,</w:t>
      </w:r>
    </w:p>
    <w:p w14:paraId="5209777E" w14:textId="27DE1510" w:rsidR="002C677D" w:rsidRPr="0040516C" w:rsidRDefault="002C677D" w:rsidP="00222602">
      <w:pPr>
        <w:pStyle w:val="Odlomakpopisa"/>
        <w:numPr>
          <w:ilvl w:val="0"/>
          <w:numId w:val="6"/>
        </w:numPr>
        <w:spacing w:after="240" w:line="240" w:lineRule="auto"/>
        <w:ind w:left="714" w:hanging="357"/>
        <w:contextualSpacing w:val="0"/>
        <w:jc w:val="both"/>
        <w:rPr>
          <w:rFonts w:cstheme="minorHAnsi"/>
        </w:rPr>
      </w:pPr>
      <w:r w:rsidRPr="0040516C">
        <w:rPr>
          <w:rFonts w:cstheme="minorHAnsi"/>
          <w:bCs/>
        </w:rPr>
        <w:t>Donesen je Plan vježbi za 2025. godinu</w:t>
      </w:r>
      <w:r w:rsidR="00222602" w:rsidRPr="0040516C">
        <w:rPr>
          <w:rFonts w:cstheme="minorHAnsi"/>
          <w:bCs/>
        </w:rPr>
        <w:t>.</w:t>
      </w:r>
    </w:p>
    <w:p w14:paraId="5AD3756A" w14:textId="77777777" w:rsidR="002C677D" w:rsidRPr="0040516C" w:rsidRDefault="002C677D" w:rsidP="002C677D">
      <w:pPr>
        <w:pStyle w:val="Odlomakpopisa"/>
        <w:numPr>
          <w:ilvl w:val="0"/>
          <w:numId w:val="10"/>
        </w:numPr>
        <w:jc w:val="both"/>
        <w:rPr>
          <w:rFonts w:cstheme="minorHAnsi"/>
          <w:b/>
          <w:bCs/>
        </w:rPr>
      </w:pPr>
      <w:r w:rsidRPr="0040516C">
        <w:rPr>
          <w:rFonts w:cstheme="minorHAnsi"/>
          <w:b/>
          <w:bCs/>
        </w:rPr>
        <w:t>CIVILNA ZAŠTITA: (stožer civilne zaštite, postrojba CZ opće namjene)</w:t>
      </w:r>
    </w:p>
    <w:tbl>
      <w:tblPr>
        <w:tblW w:w="8784" w:type="dxa"/>
        <w:jc w:val="center"/>
        <w:tblLook w:val="04A0" w:firstRow="1" w:lastRow="0" w:firstColumn="1" w:lastColumn="0" w:noHBand="0" w:noVBand="1"/>
      </w:tblPr>
      <w:tblGrid>
        <w:gridCol w:w="593"/>
        <w:gridCol w:w="4078"/>
        <w:gridCol w:w="4113"/>
      </w:tblGrid>
      <w:tr w:rsidR="0040516C" w:rsidRPr="0040516C" w14:paraId="00CBE2C7" w14:textId="77777777" w:rsidTr="00222602">
        <w:trPr>
          <w:trHeight w:val="397"/>
          <w:jc w:val="center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76923C" w:themeFill="accent3" w:themeFillShade="BF"/>
            <w:vAlign w:val="center"/>
          </w:tcPr>
          <w:p w14:paraId="7D4C3A0C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b/>
                <w:bCs/>
                <w:lang w:val="en-GB" w:eastAsia="en-GB"/>
              </w:rPr>
            </w:pPr>
            <w:r w:rsidRPr="0040516C">
              <w:rPr>
                <w:rFonts w:eastAsia="Times New Roman" w:cstheme="minorHAnsi"/>
                <w:b/>
                <w:bCs/>
                <w:lang w:val="en-GB" w:eastAsia="en-GB"/>
              </w:rPr>
              <w:t>RB.</w:t>
            </w:r>
          </w:p>
        </w:tc>
        <w:tc>
          <w:tcPr>
            <w:tcW w:w="407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76923C" w:themeFill="accent3" w:themeFillShade="BF"/>
            <w:vAlign w:val="center"/>
          </w:tcPr>
          <w:p w14:paraId="705BD6B1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b/>
                <w:bCs/>
                <w:lang w:val="en-GB" w:eastAsia="en-GB"/>
              </w:rPr>
            </w:pPr>
            <w:r w:rsidRPr="0040516C">
              <w:rPr>
                <w:rFonts w:eastAsia="Times New Roman" w:cstheme="minorHAnsi"/>
                <w:b/>
                <w:bCs/>
                <w:lang w:val="en-GB" w:eastAsia="en-GB"/>
              </w:rPr>
              <w:t>Naziv stožera CZ/dužnost</w:t>
            </w:r>
          </w:p>
        </w:tc>
        <w:tc>
          <w:tcPr>
            <w:tcW w:w="411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76923C" w:themeFill="accent3" w:themeFillShade="BF"/>
          </w:tcPr>
          <w:p w14:paraId="0E4839B7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b/>
                <w:bCs/>
                <w:lang w:val="en-GB" w:eastAsia="en-GB"/>
              </w:rPr>
            </w:pPr>
          </w:p>
          <w:p w14:paraId="03DAED3D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b/>
                <w:bCs/>
                <w:lang w:val="en-GB" w:eastAsia="en-GB"/>
              </w:rPr>
            </w:pPr>
            <w:r w:rsidRPr="0040516C">
              <w:rPr>
                <w:rFonts w:eastAsia="Times New Roman" w:cstheme="minorHAnsi"/>
                <w:b/>
                <w:bCs/>
                <w:lang w:val="en-GB" w:eastAsia="en-GB"/>
              </w:rPr>
              <w:t>Ime i Prezime</w:t>
            </w:r>
          </w:p>
        </w:tc>
      </w:tr>
      <w:tr w:rsidR="0040516C" w:rsidRPr="0040516C" w14:paraId="3A02F1A8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7A6D0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1.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0E574E16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pl-PL" w:eastAsia="en-GB"/>
              </w:rPr>
            </w:pPr>
            <w:r w:rsidRPr="0040516C">
              <w:rPr>
                <w:rFonts w:eastAsia="Times New Roman" w:cstheme="minorHAnsi"/>
                <w:lang w:val="pl-PL" w:eastAsia="en-GB"/>
              </w:rPr>
              <w:t>Načelnica stožera civilne zaštite – zamjenica gradonačelnika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465B5CC6" w14:textId="77777777" w:rsidR="002C677D" w:rsidRPr="0040516C" w:rsidRDefault="002C677D" w:rsidP="00BD0D7A">
            <w:pPr>
              <w:jc w:val="center"/>
              <w:rPr>
                <w:rFonts w:cstheme="minorHAnsi"/>
              </w:rPr>
            </w:pPr>
            <w:r w:rsidRPr="0040516C">
              <w:rPr>
                <w:rFonts w:cstheme="minorHAnsi"/>
              </w:rPr>
              <w:t>Irena Martinek</w:t>
            </w:r>
          </w:p>
        </w:tc>
      </w:tr>
      <w:tr w:rsidR="0040516C" w:rsidRPr="0040516C" w14:paraId="738A885F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DFD9466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2.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2432C2C8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pl-PL" w:eastAsia="en-GB"/>
              </w:rPr>
            </w:pPr>
            <w:r w:rsidRPr="0040516C">
              <w:rPr>
                <w:rFonts w:eastAsia="Times New Roman" w:cstheme="minorHAnsi"/>
                <w:lang w:val="pl-PL" w:eastAsia="en-GB"/>
              </w:rPr>
              <w:t>Zamjenik načelnika stožera civilne zaštite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4A672F33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Mario Babić</w:t>
            </w:r>
          </w:p>
        </w:tc>
      </w:tr>
      <w:tr w:rsidR="0040516C" w:rsidRPr="0040516C" w14:paraId="20D9AE18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49EA457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3.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751372F2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Član stožera za protupožarnu zaštitu- zapovjednik JVP Grada Požege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062DA9D9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Dalibor Hrunka</w:t>
            </w:r>
          </w:p>
        </w:tc>
      </w:tr>
      <w:tr w:rsidR="0040516C" w:rsidRPr="0040516C" w14:paraId="0664F7DA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9F89467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4.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0620A69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pl-PL" w:eastAsia="en-GB"/>
              </w:rPr>
            </w:pPr>
            <w:r w:rsidRPr="0040516C">
              <w:rPr>
                <w:rFonts w:eastAsia="Times New Roman" w:cstheme="minorHAnsi"/>
                <w:lang w:val="pl-PL" w:eastAsia="en-GB"/>
              </w:rPr>
              <w:t>Član stožera za komunalne djelatnosti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3C363390" w14:textId="77777777" w:rsidR="002C677D" w:rsidRPr="0040516C" w:rsidRDefault="002C677D" w:rsidP="00BD0D7A">
            <w:pPr>
              <w:jc w:val="center"/>
              <w:rPr>
                <w:rFonts w:cstheme="minorHAnsi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Joakim Filić</w:t>
            </w:r>
          </w:p>
        </w:tc>
      </w:tr>
      <w:tr w:rsidR="0040516C" w:rsidRPr="0040516C" w14:paraId="46616DD2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A85262F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5.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1116B790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Član stožera – predstavnik policijske uprave -načelnik PP Požega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2F8CC4AA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Krunoslav Kokić</w:t>
            </w:r>
          </w:p>
        </w:tc>
      </w:tr>
      <w:tr w:rsidR="0040516C" w:rsidRPr="0040516C" w14:paraId="03012AAD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2BEF6BE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6.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130CAE9E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Član stožera – predstavnik službe civilne zaštite – voditelj Službe civilne zaštite Požega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6893A3D6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Slavko Marinac</w:t>
            </w:r>
          </w:p>
        </w:tc>
      </w:tr>
      <w:tr w:rsidR="0040516C" w:rsidRPr="0040516C" w14:paraId="6D98D17D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ECEF1D5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7.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4420610E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Član stožera za medicinsko zbrinjavanje – zamjenica ravnatelja Doma zdravlja PSŽ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29383D6A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Vlasta Raštegorac</w:t>
            </w:r>
          </w:p>
        </w:tc>
      </w:tr>
      <w:tr w:rsidR="0040516C" w:rsidRPr="0040516C" w14:paraId="5FD5D477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AA99B47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8.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77B6B7CD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Član stožera za veterinarsko zbrinjavanje i asanaciju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37B6187A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Darko Mitrić</w:t>
            </w:r>
          </w:p>
        </w:tc>
      </w:tr>
      <w:tr w:rsidR="0040516C" w:rsidRPr="0040516C" w14:paraId="2291F921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944B266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9.</w:t>
            </w:r>
          </w:p>
        </w:tc>
        <w:tc>
          <w:tcPr>
            <w:tcW w:w="4078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4B7CAC60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Član stožera, ravnatelj GDCK Požega</w:t>
            </w:r>
          </w:p>
        </w:tc>
        <w:tc>
          <w:tcPr>
            <w:tcW w:w="4113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08EDB6FF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Miroslav Zelenika</w:t>
            </w:r>
          </w:p>
        </w:tc>
      </w:tr>
      <w:tr w:rsidR="0040516C" w:rsidRPr="0040516C" w14:paraId="37485793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50F2C12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10.</w:t>
            </w:r>
          </w:p>
        </w:tc>
        <w:tc>
          <w:tcPr>
            <w:tcW w:w="4078" w:type="dxa"/>
            <w:tcBorders>
              <w:right w:val="single" w:sz="4" w:space="0" w:color="000000"/>
            </w:tcBorders>
            <w:vAlign w:val="bottom"/>
          </w:tcPr>
          <w:p w14:paraId="421A9A83" w14:textId="77777777" w:rsidR="002C677D" w:rsidRPr="0040516C" w:rsidRDefault="002C677D" w:rsidP="00BD0D7A">
            <w:pPr>
              <w:jc w:val="center"/>
              <w:rPr>
                <w:rFonts w:cstheme="minorHAnsi"/>
              </w:rPr>
            </w:pPr>
            <w:r w:rsidRPr="0040516C">
              <w:rPr>
                <w:rFonts w:eastAsia="Times New Roman" w:cstheme="minorHAnsi"/>
                <w:lang w:val="pl-PL" w:eastAsia="en-GB"/>
              </w:rPr>
              <w:t>Član stožera zapovjednik potrojbe CZ</w:t>
            </w:r>
          </w:p>
        </w:tc>
        <w:tc>
          <w:tcPr>
            <w:tcW w:w="4113" w:type="dxa"/>
            <w:tcBorders>
              <w:right w:val="single" w:sz="4" w:space="0" w:color="000000"/>
            </w:tcBorders>
            <w:vAlign w:val="center"/>
          </w:tcPr>
          <w:p w14:paraId="11A6639E" w14:textId="77777777" w:rsidR="002C677D" w:rsidRPr="0040516C" w:rsidRDefault="002C677D" w:rsidP="00BD0D7A">
            <w:pPr>
              <w:jc w:val="center"/>
              <w:rPr>
                <w:rFonts w:cstheme="minorHAnsi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Darko Domičić</w:t>
            </w:r>
          </w:p>
        </w:tc>
      </w:tr>
      <w:tr w:rsidR="0040516C" w:rsidRPr="0040516C" w14:paraId="2F3EAEF8" w14:textId="77777777" w:rsidTr="00222602">
        <w:trPr>
          <w:trHeight w:val="397"/>
          <w:jc w:val="center"/>
        </w:trPr>
        <w:tc>
          <w:tcPr>
            <w:tcW w:w="593" w:type="dxa"/>
            <w:tcBorders>
              <w:left w:val="single" w:sz="4" w:space="0" w:color="000000"/>
              <w:right w:val="single" w:sz="4" w:space="0" w:color="000000"/>
            </w:tcBorders>
            <w:vAlign w:val="bottom"/>
          </w:tcPr>
          <w:p w14:paraId="6D547E90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11.</w:t>
            </w:r>
          </w:p>
        </w:tc>
        <w:tc>
          <w:tcPr>
            <w:tcW w:w="407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D88442F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Član stožera – predstavnik HGSS-a</w:t>
            </w:r>
          </w:p>
        </w:tc>
        <w:tc>
          <w:tcPr>
            <w:tcW w:w="411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CB23D" w14:textId="77777777" w:rsidR="002C677D" w:rsidRPr="0040516C" w:rsidRDefault="002C677D" w:rsidP="00BD0D7A">
            <w:pPr>
              <w:jc w:val="center"/>
              <w:rPr>
                <w:rFonts w:eastAsia="Times New Roman" w:cstheme="minorHAnsi"/>
                <w:lang w:val="en-GB" w:eastAsia="en-GB"/>
              </w:rPr>
            </w:pPr>
            <w:r w:rsidRPr="0040516C">
              <w:rPr>
                <w:rFonts w:eastAsia="Times New Roman" w:cstheme="minorHAnsi"/>
                <w:lang w:val="en-GB" w:eastAsia="en-GB"/>
              </w:rPr>
              <w:t>Zvonimir Miler</w:t>
            </w:r>
          </w:p>
        </w:tc>
      </w:tr>
    </w:tbl>
    <w:p w14:paraId="2D94D027" w14:textId="77777777" w:rsidR="00222602" w:rsidRPr="0040516C" w:rsidRDefault="00222602">
      <w:r w:rsidRPr="0040516C">
        <w:br w:type="page"/>
      </w:r>
    </w:p>
    <w:p w14:paraId="1BFEE5DC" w14:textId="21FC38D6" w:rsidR="002C677D" w:rsidRPr="0040516C" w:rsidRDefault="002C677D" w:rsidP="00222602">
      <w:pPr>
        <w:pStyle w:val="Odlomakpopisa"/>
        <w:numPr>
          <w:ilvl w:val="1"/>
          <w:numId w:val="10"/>
        </w:numPr>
        <w:spacing w:before="240"/>
        <w:jc w:val="both"/>
        <w:rPr>
          <w:rFonts w:eastAsia="Calibri" w:cstheme="minorHAnsi"/>
        </w:rPr>
      </w:pPr>
      <w:r w:rsidRPr="0040516C">
        <w:rPr>
          <w:rFonts w:eastAsia="Calibri" w:cstheme="minorHAnsi"/>
        </w:rPr>
        <w:lastRenderedPageBreak/>
        <w:t>Postrojba civilne zaštite opće namjene</w:t>
      </w:r>
    </w:p>
    <w:p w14:paraId="48FFD2F0" w14:textId="2EC975D6" w:rsidR="002C677D" w:rsidRPr="0040516C" w:rsidRDefault="00222602" w:rsidP="00102E00">
      <w:pPr>
        <w:ind w:left="360"/>
        <w:jc w:val="both"/>
        <w:rPr>
          <w:rFonts w:eastAsia="Calibri" w:cstheme="minorHAnsi"/>
          <w:bCs/>
        </w:rPr>
      </w:pPr>
      <w:r w:rsidRPr="0040516C">
        <w:rPr>
          <w:rFonts w:eastAsia="Calibri" w:cstheme="minorHAnsi"/>
          <w:b/>
          <w:bCs/>
        </w:rPr>
        <w:drawing>
          <wp:anchor distT="0" distB="0" distL="0" distR="0" simplePos="0" relativeHeight="251678720" behindDoc="0" locked="0" layoutInCell="1" allowOverlap="1" wp14:anchorId="602E9535" wp14:editId="75459D51">
            <wp:simplePos x="0" y="0"/>
            <wp:positionH relativeFrom="column">
              <wp:posOffset>43180</wp:posOffset>
            </wp:positionH>
            <wp:positionV relativeFrom="paragraph">
              <wp:posOffset>453390</wp:posOffset>
            </wp:positionV>
            <wp:extent cx="5788660" cy="4114800"/>
            <wp:effectExtent l="0" t="0" r="2540" b="0"/>
            <wp:wrapTopAndBottom/>
            <wp:docPr id="5" name="Slika 2" descr="Slika na kojoj se prikazuje tekst, snimka zaslona, softver, web-stranic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lika 2" descr="Slika na kojoj se prikazuje tekst, snimka zaslona, softver, web-stranic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3409" t="26471" r="31555" b="27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66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677D" w:rsidRPr="0040516C">
        <w:rPr>
          <w:rFonts w:eastAsia="Calibri" w:cstheme="minorHAnsi"/>
          <w:bCs/>
        </w:rPr>
        <w:t xml:space="preserve">Sukladno Procjeni rizika od velikih nesreća i </w:t>
      </w:r>
      <w:r w:rsidR="002C677D" w:rsidRPr="0040516C">
        <w:rPr>
          <w:rFonts w:cstheme="minorHAnsi"/>
          <w:bCs/>
        </w:rPr>
        <w:t>Odluci o sastavu i strukturi postrojbe civilne zaštite</w:t>
      </w:r>
      <w:r w:rsidR="002C677D" w:rsidRPr="0040516C">
        <w:rPr>
          <w:rFonts w:eastAsia="Calibri" w:cstheme="minorHAnsi"/>
          <w:bCs/>
        </w:rPr>
        <w:t xml:space="preserve"> ustrojena je postrojba civilne zaštite opće namjene koja broji 42 (četrdeset dva) obveznika.</w:t>
      </w:r>
    </w:p>
    <w:p w14:paraId="672CE1B9" w14:textId="77777777" w:rsidR="002C677D" w:rsidRPr="0040516C" w:rsidRDefault="002C677D" w:rsidP="00222602">
      <w:pPr>
        <w:pStyle w:val="Odlomakpopisa"/>
        <w:numPr>
          <w:ilvl w:val="1"/>
          <w:numId w:val="10"/>
        </w:numPr>
        <w:spacing w:before="240" w:line="240" w:lineRule="auto"/>
        <w:jc w:val="both"/>
        <w:rPr>
          <w:rFonts w:eastAsia="Calibri" w:cstheme="minorHAnsi"/>
          <w:bCs/>
          <w:lang w:eastAsia="en-US"/>
        </w:rPr>
      </w:pPr>
      <w:r w:rsidRPr="0040516C">
        <w:rPr>
          <w:rFonts w:eastAsia="Calibri" w:cstheme="minorHAnsi"/>
          <w:bCs/>
          <w:lang w:eastAsia="en-US"/>
        </w:rPr>
        <w:t xml:space="preserve"> Povjerenici civilne zaštite</w:t>
      </w:r>
    </w:p>
    <w:p w14:paraId="075E4FD4" w14:textId="77777777" w:rsidR="002C677D" w:rsidRPr="0040516C" w:rsidRDefault="002C677D" w:rsidP="00102E00">
      <w:pPr>
        <w:jc w:val="both"/>
        <w:rPr>
          <w:rFonts w:eastAsia="Calibri" w:cstheme="minorHAnsi"/>
          <w:bCs/>
        </w:rPr>
      </w:pPr>
      <w:r w:rsidRPr="0040516C">
        <w:rPr>
          <w:rFonts w:eastAsia="Calibri" w:cstheme="minorHAnsi"/>
          <w:bCs/>
        </w:rPr>
        <w:drawing>
          <wp:inline distT="0" distB="0" distL="0" distR="0" wp14:anchorId="1C625A3D" wp14:editId="042C8572">
            <wp:extent cx="5760720" cy="3431540"/>
            <wp:effectExtent l="0" t="0" r="0" b="0"/>
            <wp:docPr id="662122413" name="Slika 1" descr="Slika na kojoj se prikazuje tekst, snimka zaslona, broj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122413" name="Slika 1" descr="Slika na kojoj se prikazuje tekst, snimka zaslona, broj&#10;&#10;Sadržaj generiran uz AI možda nije toča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937B4" w14:textId="77777777" w:rsidR="002C677D" w:rsidRPr="0040516C" w:rsidRDefault="002C677D" w:rsidP="00102E00">
      <w:pPr>
        <w:jc w:val="both"/>
        <w:rPr>
          <w:rFonts w:eastAsia="Calibri" w:cstheme="minorHAnsi"/>
          <w:bCs/>
        </w:rPr>
      </w:pPr>
      <w:r w:rsidRPr="0040516C">
        <w:rPr>
          <w:rFonts w:eastAsia="Calibri" w:cstheme="minorHAnsi"/>
          <w:bCs/>
        </w:rPr>
        <w:lastRenderedPageBreak/>
        <w:drawing>
          <wp:inline distT="0" distB="0" distL="0" distR="0" wp14:anchorId="3B080B21" wp14:editId="3E9FCAFA">
            <wp:extent cx="5760720" cy="3391535"/>
            <wp:effectExtent l="0" t="0" r="0" b="0"/>
            <wp:docPr id="1339221835" name="Slika 1" descr="Slika na kojoj se prikazuje tekst, snimka zaslon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221835" name="Slika 1" descr="Slika na kojoj se prikazuje tekst, snimka zaslona&#10;&#10;Opis je automatski generiran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C8F697" w14:textId="77777777" w:rsidR="002C677D" w:rsidRPr="0040516C" w:rsidRDefault="002C677D" w:rsidP="00222602">
      <w:pPr>
        <w:pStyle w:val="Odlomakpopisa"/>
        <w:numPr>
          <w:ilvl w:val="0"/>
          <w:numId w:val="10"/>
        </w:numPr>
        <w:spacing w:before="240" w:after="240" w:line="240" w:lineRule="auto"/>
        <w:ind w:left="714" w:hanging="357"/>
        <w:contextualSpacing w:val="0"/>
        <w:jc w:val="both"/>
        <w:rPr>
          <w:rFonts w:eastAsia="Calibri" w:cstheme="minorHAnsi"/>
        </w:rPr>
      </w:pPr>
      <w:r w:rsidRPr="0040516C">
        <w:rPr>
          <w:rFonts w:eastAsia="Calibri" w:cstheme="minorHAnsi"/>
        </w:rPr>
        <w:t>PREVENTIVA</w:t>
      </w:r>
    </w:p>
    <w:p w14:paraId="14F0E283" w14:textId="77777777" w:rsidR="002C677D" w:rsidRPr="0040516C" w:rsidRDefault="002C677D" w:rsidP="002C677D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eastAsia="Calibri" w:cstheme="minorHAnsi"/>
          <w:bCs/>
        </w:rPr>
      </w:pPr>
      <w:r w:rsidRPr="0040516C">
        <w:rPr>
          <w:rFonts w:eastAsia="Calibri" w:cstheme="minorHAnsi"/>
          <w:bCs/>
        </w:rPr>
        <w:t>Donesen je Plan djelovanja u području prirodnih nepogoda.</w:t>
      </w:r>
    </w:p>
    <w:p w14:paraId="782E7907" w14:textId="77777777" w:rsidR="002C677D" w:rsidRPr="0040516C" w:rsidRDefault="002C677D" w:rsidP="002C677D">
      <w:pPr>
        <w:pStyle w:val="StandardWeb"/>
        <w:numPr>
          <w:ilvl w:val="1"/>
          <w:numId w:val="10"/>
        </w:numPr>
        <w:spacing w:before="280" w:after="28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40516C">
        <w:rPr>
          <w:rFonts w:asciiTheme="minorHAnsi" w:hAnsiTheme="minorHAnsi" w:cstheme="minorHAnsi"/>
          <w:bCs/>
          <w:sz w:val="22"/>
          <w:szCs w:val="22"/>
        </w:rPr>
        <w:t xml:space="preserve"> Plan djelovanja u području prirodnih nepogoda</w:t>
      </w:r>
    </w:p>
    <w:p w14:paraId="29E5FFA6" w14:textId="77777777" w:rsidR="002C677D" w:rsidRPr="0040516C" w:rsidRDefault="002C677D" w:rsidP="00102E00">
      <w:pPr>
        <w:spacing w:after="135"/>
        <w:ind w:left="360"/>
        <w:rPr>
          <w:rFonts w:eastAsia="Times New Roman" w:cstheme="minorHAnsi"/>
        </w:rPr>
      </w:pPr>
      <w:r w:rsidRPr="0040516C">
        <w:rPr>
          <w:rFonts w:eastAsia="Times New Roman" w:cstheme="minorHAnsi"/>
        </w:rPr>
        <w:t>Plan djelovanja sadržava:</w:t>
      </w:r>
    </w:p>
    <w:p w14:paraId="778D51C0" w14:textId="77777777" w:rsidR="002C677D" w:rsidRPr="0040516C" w:rsidRDefault="002C677D" w:rsidP="00102E00">
      <w:pPr>
        <w:pStyle w:val="Odlomakpopisa"/>
        <w:spacing w:after="135" w:line="240" w:lineRule="auto"/>
        <w:rPr>
          <w:rFonts w:eastAsia="Times New Roman" w:cstheme="minorHAnsi"/>
        </w:rPr>
      </w:pPr>
      <w:r w:rsidRPr="0040516C">
        <w:rPr>
          <w:rFonts w:eastAsia="Times New Roman" w:cstheme="minorHAnsi"/>
        </w:rPr>
        <w:t>1. popis mjera i nositelja mjera u slučaju nastajanja prirodne nepogode</w:t>
      </w:r>
    </w:p>
    <w:p w14:paraId="038639C6" w14:textId="77777777" w:rsidR="002C677D" w:rsidRPr="0040516C" w:rsidRDefault="002C677D" w:rsidP="00102E00">
      <w:pPr>
        <w:pStyle w:val="Odlomakpopisa"/>
        <w:spacing w:after="135" w:line="240" w:lineRule="auto"/>
        <w:rPr>
          <w:rFonts w:eastAsia="Times New Roman" w:cstheme="minorHAnsi"/>
        </w:rPr>
      </w:pPr>
      <w:r w:rsidRPr="0040516C">
        <w:rPr>
          <w:rFonts w:eastAsia="Times New Roman" w:cstheme="minorHAnsi"/>
        </w:rPr>
        <w:t>2. procjene osiguranja opreme i drugih sredstava za zaštitu i sprječavanje stradanja imovine, gospodarskih funkcija i stradanja stanovništva</w:t>
      </w:r>
    </w:p>
    <w:p w14:paraId="4F6320B1" w14:textId="77777777" w:rsidR="002C677D" w:rsidRPr="0040516C" w:rsidRDefault="002C677D" w:rsidP="00222602">
      <w:pPr>
        <w:pStyle w:val="Odlomakpopisa"/>
        <w:spacing w:after="240" w:line="240" w:lineRule="auto"/>
        <w:contextualSpacing w:val="0"/>
        <w:rPr>
          <w:rFonts w:eastAsia="Times New Roman" w:cstheme="minorHAnsi"/>
        </w:rPr>
      </w:pPr>
      <w:r w:rsidRPr="0040516C">
        <w:rPr>
          <w:rFonts w:eastAsia="Times New Roman" w:cstheme="minorHAnsi"/>
        </w:rPr>
        <w:t>3. sve druge mjere koje uključuju suradnju s nadležnim tijelima iz ovoga Zakona i/ili drugih tijela, znanstvenih ustanova i stručnjaka za područje prirodnih nepogoda.</w:t>
      </w:r>
    </w:p>
    <w:p w14:paraId="3764309A" w14:textId="77777777" w:rsidR="002C677D" w:rsidRPr="0040516C" w:rsidRDefault="002C677D" w:rsidP="002C677D">
      <w:pPr>
        <w:pStyle w:val="Odlomakpopisa"/>
        <w:numPr>
          <w:ilvl w:val="0"/>
          <w:numId w:val="10"/>
        </w:numPr>
        <w:jc w:val="both"/>
        <w:rPr>
          <w:rFonts w:cstheme="minorHAnsi"/>
        </w:rPr>
      </w:pPr>
      <w:r w:rsidRPr="0040516C">
        <w:rPr>
          <w:rFonts w:cstheme="minorHAnsi"/>
        </w:rPr>
        <w:t>VATROGASTVO</w:t>
      </w:r>
    </w:p>
    <w:p w14:paraId="19A942E3" w14:textId="77777777" w:rsidR="002C677D" w:rsidRPr="0040516C" w:rsidRDefault="002C677D" w:rsidP="00222602">
      <w:pPr>
        <w:spacing w:after="240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Za Vatrogasnu zajednicu Grada Požega, sukladno njihovim vlastitim programima i razvojnim projektima, u Proračunu osigurana su sredstva za razvoj kadrovskih kapaciteta, održavanje opreme, službenu i radnu odjeću, vježbe i sustav organizacije i djelovanja.</w:t>
      </w:r>
    </w:p>
    <w:p w14:paraId="474515F1" w14:textId="690A708A" w:rsidR="002C677D" w:rsidRPr="0040516C" w:rsidRDefault="002C677D" w:rsidP="00222602">
      <w:pPr>
        <w:pStyle w:val="Tijeloteksta2"/>
        <w:numPr>
          <w:ilvl w:val="0"/>
          <w:numId w:val="14"/>
        </w:numPr>
        <w:spacing w:after="240"/>
        <w:rPr>
          <w:rFonts w:asciiTheme="minorHAnsi" w:eastAsia="Calibri" w:hAnsiTheme="minorHAnsi" w:cstheme="minorHAnsi"/>
          <w:b w:val="0"/>
          <w:bCs w:val="0"/>
          <w:sz w:val="22"/>
          <w:szCs w:val="22"/>
        </w:rPr>
      </w:pPr>
      <w:r w:rsidRPr="0040516C">
        <w:rPr>
          <w:rFonts w:asciiTheme="minorHAnsi" w:hAnsiTheme="minorHAnsi" w:cstheme="minorHAnsi"/>
          <w:b w:val="0"/>
          <w:bCs w:val="0"/>
          <w:sz w:val="22"/>
          <w:szCs w:val="22"/>
        </w:rPr>
        <w:t>UDRUGE GRAĐANA OD ZNAČAJA ZA SUSTAV CIVILNE ZAŠTITE</w:t>
      </w:r>
    </w:p>
    <w:p w14:paraId="6267B953" w14:textId="77777777" w:rsidR="002C677D" w:rsidRPr="0040516C" w:rsidRDefault="002C677D" w:rsidP="00102E00">
      <w:pPr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Udruge građana predstavljaju značajan potencijal Grada. Članove udruga je potrebno uključiti u one segmente sustava civilne zaštite obzirom na područje rada za koje su osnovani. Udruge koje funkcioniraju imaju utvrđen ustroj, poznati su im potencijali članova, u redovitoj djelatnosti okupljaju se oko zajedničkih ciljeva, imaju iskustva u organizaciji i dr.</w:t>
      </w:r>
    </w:p>
    <w:p w14:paraId="403D90AD" w14:textId="77777777" w:rsidR="002C677D" w:rsidRPr="0040516C" w:rsidRDefault="002C677D" w:rsidP="00102E00">
      <w:pPr>
        <w:jc w:val="both"/>
        <w:rPr>
          <w:rFonts w:cstheme="minorHAnsi"/>
        </w:rPr>
      </w:pPr>
      <w:r w:rsidRPr="0040516C">
        <w:rPr>
          <w:rFonts w:cstheme="minorHAnsi"/>
        </w:rPr>
        <w:t>Udruge građana:</w:t>
      </w:r>
    </w:p>
    <w:p w14:paraId="14E4096D" w14:textId="77777777" w:rsidR="002C677D" w:rsidRPr="0040516C" w:rsidRDefault="002C677D" w:rsidP="002C677D">
      <w:pPr>
        <w:pStyle w:val="Odlomakpopisa"/>
        <w:numPr>
          <w:ilvl w:val="0"/>
          <w:numId w:val="13"/>
        </w:numPr>
        <w:spacing w:after="0"/>
        <w:jc w:val="both"/>
        <w:rPr>
          <w:rFonts w:cstheme="minorHAnsi"/>
        </w:rPr>
      </w:pPr>
      <w:r w:rsidRPr="0040516C">
        <w:rPr>
          <w:rFonts w:cstheme="minorHAnsi"/>
        </w:rPr>
        <w:t>Dobrovoljno vatrogasno društvo Požega, Industrijska 44, Požega,</w:t>
      </w:r>
    </w:p>
    <w:p w14:paraId="0B4A6681" w14:textId="77777777" w:rsidR="002C677D" w:rsidRPr="0040516C" w:rsidRDefault="002C677D" w:rsidP="002C677D">
      <w:pPr>
        <w:pStyle w:val="Odlomakpopisa"/>
        <w:numPr>
          <w:ilvl w:val="0"/>
          <w:numId w:val="13"/>
        </w:numPr>
        <w:spacing w:after="0"/>
        <w:jc w:val="both"/>
        <w:rPr>
          <w:rFonts w:cstheme="minorHAnsi"/>
        </w:rPr>
      </w:pPr>
      <w:r w:rsidRPr="0040516C">
        <w:rPr>
          <w:rFonts w:cstheme="minorHAnsi"/>
        </w:rPr>
        <w:t>Ronilački klub Požega, Republike Hrvatske 1c, Požega,</w:t>
      </w:r>
    </w:p>
    <w:p w14:paraId="404B166A" w14:textId="77777777" w:rsidR="002C677D" w:rsidRPr="0040516C" w:rsidRDefault="002C677D" w:rsidP="002C677D">
      <w:pPr>
        <w:pStyle w:val="Odlomakpopisa"/>
        <w:numPr>
          <w:ilvl w:val="0"/>
          <w:numId w:val="13"/>
        </w:numPr>
        <w:spacing w:after="0"/>
        <w:jc w:val="both"/>
        <w:rPr>
          <w:rFonts w:cstheme="minorHAnsi"/>
        </w:rPr>
      </w:pPr>
      <w:r w:rsidRPr="0040516C">
        <w:rPr>
          <w:rFonts w:cstheme="minorHAnsi"/>
        </w:rPr>
        <w:t>CB Radio klub „Sokol“, Matije Gupca 6, Požega,</w:t>
      </w:r>
    </w:p>
    <w:p w14:paraId="1BA7B927" w14:textId="77777777" w:rsidR="002C677D" w:rsidRPr="0040516C" w:rsidRDefault="002C677D" w:rsidP="002C677D">
      <w:pPr>
        <w:pStyle w:val="Odlomakpopisa"/>
        <w:numPr>
          <w:ilvl w:val="0"/>
          <w:numId w:val="13"/>
        </w:numPr>
        <w:spacing w:after="0"/>
        <w:jc w:val="both"/>
        <w:rPr>
          <w:rFonts w:cstheme="minorHAnsi"/>
        </w:rPr>
      </w:pPr>
      <w:r w:rsidRPr="0040516C">
        <w:rPr>
          <w:rFonts w:cstheme="minorHAnsi"/>
        </w:rPr>
        <w:t>Radio-amaterski klub „</w:t>
      </w:r>
      <w:proofErr w:type="spellStart"/>
      <w:r w:rsidRPr="0040516C">
        <w:rPr>
          <w:rFonts w:cstheme="minorHAnsi"/>
        </w:rPr>
        <w:t>Vallis</w:t>
      </w:r>
      <w:proofErr w:type="spellEnd"/>
      <w:r w:rsidRPr="0040516C">
        <w:rPr>
          <w:rFonts w:cstheme="minorHAnsi"/>
        </w:rPr>
        <w:t xml:space="preserve"> </w:t>
      </w:r>
      <w:proofErr w:type="spellStart"/>
      <w:r w:rsidRPr="0040516C">
        <w:rPr>
          <w:rFonts w:cstheme="minorHAnsi"/>
        </w:rPr>
        <w:t>aurea</w:t>
      </w:r>
      <w:proofErr w:type="spellEnd"/>
      <w:r w:rsidRPr="0040516C">
        <w:rPr>
          <w:rFonts w:cstheme="minorHAnsi"/>
        </w:rPr>
        <w:t>“ Požega, Republike Hrvatske 1c, Požega,</w:t>
      </w:r>
    </w:p>
    <w:p w14:paraId="0C76BC14" w14:textId="77777777" w:rsidR="002C677D" w:rsidRPr="0040516C" w:rsidRDefault="002C677D" w:rsidP="002C677D">
      <w:pPr>
        <w:pStyle w:val="Odlomakpopisa"/>
        <w:numPr>
          <w:ilvl w:val="0"/>
          <w:numId w:val="13"/>
        </w:numPr>
        <w:spacing w:after="0"/>
        <w:jc w:val="both"/>
        <w:rPr>
          <w:rFonts w:cstheme="minorHAnsi"/>
        </w:rPr>
      </w:pPr>
      <w:r w:rsidRPr="0040516C">
        <w:rPr>
          <w:rFonts w:cstheme="minorHAnsi"/>
        </w:rPr>
        <w:lastRenderedPageBreak/>
        <w:t>Hrvatsko planinarsko društvo „Sokolovac“, Matice Hrvatske 13, Požega</w:t>
      </w:r>
    </w:p>
    <w:p w14:paraId="4219F381" w14:textId="77777777" w:rsidR="002C677D" w:rsidRPr="0040516C" w:rsidRDefault="002C677D" w:rsidP="00222602">
      <w:pPr>
        <w:pStyle w:val="Odlomakpopisa"/>
        <w:numPr>
          <w:ilvl w:val="0"/>
          <w:numId w:val="13"/>
        </w:numPr>
        <w:jc w:val="both"/>
        <w:rPr>
          <w:rFonts w:cstheme="minorHAnsi"/>
        </w:rPr>
      </w:pPr>
      <w:r w:rsidRPr="0040516C">
        <w:rPr>
          <w:rFonts w:cstheme="minorHAnsi"/>
        </w:rPr>
        <w:t>Gradsko društvo Crvenog križa Požega, Osječka 12, Požega</w:t>
      </w:r>
    </w:p>
    <w:p w14:paraId="15CFCA75" w14:textId="77777777" w:rsidR="002C677D" w:rsidRPr="0040516C" w:rsidRDefault="002C677D" w:rsidP="00222602">
      <w:pPr>
        <w:pStyle w:val="Tijeloteksta2"/>
        <w:numPr>
          <w:ilvl w:val="0"/>
          <w:numId w:val="14"/>
        </w:numPr>
        <w:spacing w:after="200"/>
        <w:rPr>
          <w:rFonts w:asciiTheme="minorHAnsi" w:hAnsiTheme="minorHAnsi" w:cstheme="minorHAnsi"/>
          <w:b w:val="0"/>
          <w:bCs w:val="0"/>
          <w:sz w:val="22"/>
          <w:szCs w:val="22"/>
        </w:rPr>
      </w:pPr>
      <w:r w:rsidRPr="0040516C">
        <w:rPr>
          <w:rFonts w:asciiTheme="minorHAnsi" w:hAnsiTheme="minorHAnsi" w:cstheme="minorHAnsi"/>
          <w:b w:val="0"/>
          <w:bCs w:val="0"/>
          <w:sz w:val="22"/>
          <w:szCs w:val="22"/>
        </w:rPr>
        <w:t>OPERATIVNE SNAGE SUSTAVA CIVILNE ZAŠTITE I PRAVNE OSOBE OD INTERESA ZA SUSTAV CIVILNE ZAŠTITE</w:t>
      </w:r>
    </w:p>
    <w:p w14:paraId="31906856" w14:textId="46368C24" w:rsidR="002C677D" w:rsidRPr="0040516C" w:rsidRDefault="00D10050" w:rsidP="00222602">
      <w:pPr>
        <w:pStyle w:val="Tijeloteksta2"/>
        <w:numPr>
          <w:ilvl w:val="1"/>
          <w:numId w:val="14"/>
        </w:numPr>
        <w:spacing w:after="200"/>
        <w:rPr>
          <w:rFonts w:asciiTheme="minorHAnsi" w:hAnsiTheme="minorHAnsi" w:cstheme="minorHAnsi"/>
          <w:b w:val="0"/>
          <w:bCs w:val="0"/>
          <w:sz w:val="22"/>
          <w:szCs w:val="22"/>
        </w:rPr>
      </w:pPr>
      <w:r w:rsidRPr="0040516C">
        <w:rPr>
          <w:rFonts w:asciiTheme="minorHAnsi" w:hAnsiTheme="minorHAnsi" w:cstheme="minorHAnsi"/>
          <w:b w:val="0"/>
          <w:bCs w:val="0"/>
          <w:sz w:val="22"/>
          <w:szCs w:val="22"/>
        </w:rPr>
        <w:t xml:space="preserve"> </w:t>
      </w:r>
      <w:r w:rsidR="002C677D" w:rsidRPr="0040516C">
        <w:rPr>
          <w:rFonts w:asciiTheme="minorHAnsi" w:hAnsiTheme="minorHAnsi" w:cstheme="minorHAnsi"/>
          <w:b w:val="0"/>
          <w:bCs w:val="0"/>
          <w:sz w:val="22"/>
          <w:szCs w:val="22"/>
        </w:rPr>
        <w:t>Operativne snage sustava civilne zaštite</w:t>
      </w:r>
    </w:p>
    <w:p w14:paraId="653101D5" w14:textId="77777777" w:rsidR="002C677D" w:rsidRPr="0040516C" w:rsidRDefault="002C677D" w:rsidP="002C677D">
      <w:pPr>
        <w:pStyle w:val="Odlomakpopisa"/>
        <w:numPr>
          <w:ilvl w:val="0"/>
          <w:numId w:val="15"/>
        </w:numPr>
        <w:spacing w:after="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Stožer civilne zaštite Grada Požege,</w:t>
      </w:r>
    </w:p>
    <w:p w14:paraId="242039E6" w14:textId="77777777" w:rsidR="002C677D" w:rsidRPr="0040516C" w:rsidRDefault="002C677D" w:rsidP="002C677D">
      <w:pPr>
        <w:pStyle w:val="Odlomakpopisa"/>
        <w:numPr>
          <w:ilvl w:val="0"/>
          <w:numId w:val="15"/>
        </w:numPr>
        <w:spacing w:after="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Postrojba opće namjene civilne zaštite Grada Požege,</w:t>
      </w:r>
    </w:p>
    <w:p w14:paraId="0359E727" w14:textId="77777777" w:rsidR="002C677D" w:rsidRPr="0040516C" w:rsidRDefault="002C677D" w:rsidP="002C677D">
      <w:pPr>
        <w:pStyle w:val="Odlomakpopisa"/>
        <w:numPr>
          <w:ilvl w:val="0"/>
          <w:numId w:val="15"/>
        </w:numPr>
        <w:spacing w:after="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Postrojbe specijalističke namjene civilne zaštite Grada Požege,</w:t>
      </w:r>
    </w:p>
    <w:p w14:paraId="2B05784B" w14:textId="77777777" w:rsidR="002C677D" w:rsidRPr="0040516C" w:rsidRDefault="002C677D" w:rsidP="002C677D">
      <w:pPr>
        <w:pStyle w:val="Odlomakpopisa"/>
        <w:numPr>
          <w:ilvl w:val="0"/>
          <w:numId w:val="15"/>
        </w:numPr>
        <w:spacing w:after="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Javna vatrogasna postrojba Grada Požege,</w:t>
      </w:r>
    </w:p>
    <w:p w14:paraId="0BE4A6C6" w14:textId="77777777" w:rsidR="002C677D" w:rsidRPr="0040516C" w:rsidRDefault="002C677D" w:rsidP="002C677D">
      <w:pPr>
        <w:pStyle w:val="Odlomakpopisa"/>
        <w:numPr>
          <w:ilvl w:val="0"/>
          <w:numId w:val="15"/>
        </w:numPr>
        <w:spacing w:after="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>Dobrovoljno vatrogasno društvo Požega,</w:t>
      </w:r>
    </w:p>
    <w:p w14:paraId="5DDE9F05" w14:textId="77777777" w:rsidR="002C677D" w:rsidRPr="0040516C" w:rsidRDefault="002C677D" w:rsidP="00222602">
      <w:pPr>
        <w:pStyle w:val="Odlomakpopisa"/>
        <w:numPr>
          <w:ilvl w:val="0"/>
          <w:numId w:val="15"/>
        </w:numPr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 xml:space="preserve">Dobrovoljno vatrogasno društvo Gornji </w:t>
      </w:r>
      <w:proofErr w:type="spellStart"/>
      <w:r w:rsidRPr="0040516C">
        <w:rPr>
          <w:rFonts w:eastAsia="Times New Roman" w:cstheme="minorHAnsi"/>
        </w:rPr>
        <w:t>Emovci</w:t>
      </w:r>
      <w:proofErr w:type="spellEnd"/>
      <w:r w:rsidRPr="0040516C">
        <w:rPr>
          <w:rFonts w:eastAsia="Times New Roman" w:cstheme="minorHAnsi"/>
        </w:rPr>
        <w:t>.</w:t>
      </w:r>
    </w:p>
    <w:p w14:paraId="23791086" w14:textId="77777777" w:rsidR="002C677D" w:rsidRPr="0040516C" w:rsidRDefault="002C677D" w:rsidP="00222602">
      <w:pPr>
        <w:spacing w:after="200"/>
        <w:ind w:firstLine="426"/>
        <w:rPr>
          <w:rFonts w:eastAsia="Times New Roman" w:cstheme="minorHAnsi"/>
          <w:bCs/>
        </w:rPr>
      </w:pPr>
      <w:r w:rsidRPr="0040516C">
        <w:rPr>
          <w:rFonts w:eastAsia="Times New Roman" w:cstheme="minorHAnsi"/>
          <w:bCs/>
        </w:rPr>
        <w:t>8.2 Pravne osobe od interesa  za sustav civilne zaštite</w:t>
      </w:r>
    </w:p>
    <w:p w14:paraId="034331C3" w14:textId="77777777" w:rsidR="002C677D" w:rsidRPr="0040516C" w:rsidRDefault="002C677D" w:rsidP="002C677D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</w:rPr>
        <w:t>Komunalac Požega d.o.o., Vukovarska 8, Požega,</w:t>
      </w:r>
    </w:p>
    <w:p w14:paraId="43D8B053" w14:textId="77777777" w:rsidR="002C677D" w:rsidRPr="0040516C" w:rsidRDefault="002C677D" w:rsidP="002C677D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</w:rPr>
        <w:t>TEKIJA d.o.o., Vodovodna 1, Požega,</w:t>
      </w:r>
    </w:p>
    <w:p w14:paraId="6AF1399E" w14:textId="77777777" w:rsidR="002C677D" w:rsidRPr="0040516C" w:rsidRDefault="002C677D" w:rsidP="002C677D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</w:rPr>
        <w:t>PROMET GRAĐENJE d.o.o., Industrijska 28, Požega,</w:t>
      </w:r>
    </w:p>
    <w:p w14:paraId="433C4E98" w14:textId="77777777" w:rsidR="002C677D" w:rsidRPr="0040516C" w:rsidRDefault="002C677D" w:rsidP="002C677D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</w:rPr>
        <w:t xml:space="preserve">Niskogradnja </w:t>
      </w:r>
      <w:proofErr w:type="spellStart"/>
      <w:r w:rsidRPr="0040516C">
        <w:rPr>
          <w:rFonts w:cstheme="minorHAnsi"/>
        </w:rPr>
        <w:t>Jurčak</w:t>
      </w:r>
      <w:proofErr w:type="spellEnd"/>
      <w:r w:rsidRPr="0040516C">
        <w:rPr>
          <w:rFonts w:cstheme="minorHAnsi"/>
        </w:rPr>
        <w:t xml:space="preserve"> d.o.o., Industrijska 29, Požega,</w:t>
      </w:r>
    </w:p>
    <w:p w14:paraId="7BA00225" w14:textId="77777777" w:rsidR="002C677D" w:rsidRPr="0040516C" w:rsidRDefault="002C677D" w:rsidP="002C677D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</w:rPr>
        <w:t xml:space="preserve">Veterinarska stanica d.o.o. Požega, Eugena </w:t>
      </w:r>
      <w:proofErr w:type="spellStart"/>
      <w:r w:rsidRPr="0040516C">
        <w:rPr>
          <w:rFonts w:cstheme="minorHAnsi"/>
        </w:rPr>
        <w:t>Podkupskog</w:t>
      </w:r>
      <w:proofErr w:type="spellEnd"/>
      <w:r w:rsidRPr="0040516C">
        <w:rPr>
          <w:rFonts w:cstheme="minorHAnsi"/>
        </w:rPr>
        <w:t xml:space="preserve"> 4, Požega,</w:t>
      </w:r>
    </w:p>
    <w:p w14:paraId="447F38FB" w14:textId="77777777" w:rsidR="002C677D" w:rsidRPr="0040516C" w:rsidRDefault="002C677D" w:rsidP="002C677D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cstheme="minorHAnsi"/>
        </w:rPr>
      </w:pPr>
      <w:r w:rsidRPr="0040516C">
        <w:rPr>
          <w:rFonts w:cstheme="minorHAnsi"/>
        </w:rPr>
        <w:t>Javna vatrogasna postrojba Grada Požege, Industrijska 44, Požega,</w:t>
      </w:r>
    </w:p>
    <w:p w14:paraId="5FB9D29E" w14:textId="77777777" w:rsidR="002C677D" w:rsidRPr="0040516C" w:rsidRDefault="002C677D" w:rsidP="00222602">
      <w:pPr>
        <w:pStyle w:val="Odlomakpopisa"/>
        <w:numPr>
          <w:ilvl w:val="0"/>
          <w:numId w:val="5"/>
        </w:numPr>
        <w:spacing w:line="240" w:lineRule="auto"/>
        <w:jc w:val="both"/>
        <w:rPr>
          <w:rFonts w:cstheme="minorHAnsi"/>
        </w:rPr>
      </w:pPr>
      <w:r w:rsidRPr="0040516C">
        <w:rPr>
          <w:rFonts w:cstheme="minorHAnsi"/>
        </w:rPr>
        <w:t xml:space="preserve">Požeški športski savez Požega, Antuna </w:t>
      </w:r>
      <w:proofErr w:type="spellStart"/>
      <w:r w:rsidRPr="0040516C">
        <w:rPr>
          <w:rFonts w:cstheme="minorHAnsi"/>
        </w:rPr>
        <w:t>Kanižlića</w:t>
      </w:r>
      <w:proofErr w:type="spellEnd"/>
      <w:r w:rsidRPr="0040516C">
        <w:rPr>
          <w:rFonts w:cstheme="minorHAnsi"/>
        </w:rPr>
        <w:t xml:space="preserve"> 14A, Požega.</w:t>
      </w:r>
    </w:p>
    <w:p w14:paraId="428270D3" w14:textId="445248F3" w:rsidR="00222602" w:rsidRPr="0040516C" w:rsidRDefault="00222602" w:rsidP="00D10050">
      <w:pPr>
        <w:spacing w:after="240"/>
        <w:ind w:left="709" w:hanging="283"/>
        <w:jc w:val="both"/>
        <w:rPr>
          <w:rFonts w:cstheme="minorHAnsi"/>
          <w:iCs/>
        </w:rPr>
      </w:pPr>
      <w:bookmarkStart w:id="14" w:name="_Toc536521458"/>
      <w:r w:rsidRPr="0040516C">
        <w:rPr>
          <w:rFonts w:cstheme="minorHAnsi"/>
        </w:rPr>
        <w:t>9.</w:t>
      </w:r>
      <w:r w:rsidRPr="0040516C">
        <w:rPr>
          <w:rFonts w:cstheme="minorHAnsi"/>
        </w:rPr>
        <w:tab/>
      </w:r>
      <w:r w:rsidR="00D10050" w:rsidRPr="0040516C">
        <w:rPr>
          <w:rFonts w:cstheme="minorHAnsi"/>
          <w:iCs/>
        </w:rPr>
        <w:t>ZAKLJUČAK O STANJU SUSTAVA CIVILNE ZAŠTITE</w:t>
      </w:r>
      <w:bookmarkStart w:id="15" w:name="_Toc536521459"/>
      <w:bookmarkEnd w:id="14"/>
    </w:p>
    <w:p w14:paraId="3B3CFE41" w14:textId="263A5D97" w:rsidR="002C677D" w:rsidRPr="0040516C" w:rsidRDefault="002C677D" w:rsidP="00D10050">
      <w:pPr>
        <w:spacing w:after="240"/>
        <w:ind w:left="709"/>
        <w:jc w:val="both"/>
        <w:rPr>
          <w:rFonts w:cstheme="minorHAnsi"/>
          <w:i/>
          <w:iCs/>
        </w:rPr>
      </w:pPr>
      <w:r w:rsidRPr="0040516C">
        <w:rPr>
          <w:rFonts w:cstheme="minorHAnsi"/>
          <w:iCs/>
        </w:rPr>
        <w:t>9.1.</w:t>
      </w:r>
      <w:r w:rsidR="00222602" w:rsidRPr="0040516C">
        <w:rPr>
          <w:rFonts w:cstheme="minorHAnsi"/>
          <w:iCs/>
        </w:rPr>
        <w:tab/>
      </w:r>
      <w:r w:rsidRPr="0040516C">
        <w:rPr>
          <w:rFonts w:cstheme="minorHAnsi"/>
          <w:iCs/>
        </w:rPr>
        <w:t>Za područje preventive</w:t>
      </w:r>
      <w:bookmarkEnd w:id="15"/>
      <w:r w:rsidRPr="0040516C">
        <w:rPr>
          <w:rFonts w:cstheme="minorHAnsi"/>
          <w:iCs/>
        </w:rPr>
        <w:t xml:space="preserve"> </w:t>
      </w:r>
    </w:p>
    <w:p w14:paraId="58C1E156" w14:textId="77777777" w:rsidR="002C677D" w:rsidRPr="0040516C" w:rsidRDefault="002C677D" w:rsidP="00D10050">
      <w:pPr>
        <w:spacing w:after="240"/>
        <w:ind w:firstLine="708"/>
        <w:jc w:val="both"/>
        <w:rPr>
          <w:rFonts w:cstheme="minorHAnsi"/>
          <w:i/>
          <w:iCs/>
          <w:lang w:eastAsia="zh-CN"/>
        </w:rPr>
      </w:pPr>
      <w:r w:rsidRPr="0040516C">
        <w:rPr>
          <w:rFonts w:cstheme="minorHAnsi"/>
        </w:rPr>
        <w:t>Nakon vrednovanja pojedinih kategorija koji određuju spremnost sustava civilne zaštite u području preventive donosi se konačna ocjena u pogledu sposobnosti provođenje preventivnih mjera. Kategorije u području preventive su ocijenjene kako je prikazano u narednoj tablici.</w:t>
      </w:r>
    </w:p>
    <w:tbl>
      <w:tblPr>
        <w:tblStyle w:val="Reetkatablice"/>
        <w:tblW w:w="9072" w:type="dxa"/>
        <w:jc w:val="center"/>
        <w:tblLook w:val="04A0" w:firstRow="1" w:lastRow="0" w:firstColumn="1" w:lastColumn="0" w:noHBand="0" w:noVBand="1"/>
      </w:tblPr>
      <w:tblGrid>
        <w:gridCol w:w="5543"/>
        <w:gridCol w:w="2045"/>
        <w:gridCol w:w="1484"/>
      </w:tblGrid>
      <w:tr w:rsidR="0040516C" w:rsidRPr="0040516C" w14:paraId="25E6A32B" w14:textId="77777777" w:rsidTr="00D10050">
        <w:trPr>
          <w:jc w:val="center"/>
        </w:trPr>
        <w:tc>
          <w:tcPr>
            <w:tcW w:w="5523" w:type="dxa"/>
            <w:shd w:val="clear" w:color="auto" w:fill="D9D9D9" w:themeFill="background1" w:themeFillShade="D9"/>
          </w:tcPr>
          <w:p w14:paraId="7C1B37C4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pt-BR" w:eastAsia="zh-CN"/>
              </w:rPr>
            </w:pPr>
            <w:r w:rsidRPr="0040516C">
              <w:rPr>
                <w:rFonts w:cstheme="minorHAnsi"/>
                <w:i/>
                <w:iCs/>
                <w:lang w:val="pt-BR"/>
              </w:rPr>
              <w:t>Sastavnice/aktivnosti  sustava civilne zaštite, područje preventive</w:t>
            </w:r>
          </w:p>
        </w:tc>
        <w:tc>
          <w:tcPr>
            <w:tcW w:w="2037" w:type="dxa"/>
            <w:shd w:val="clear" w:color="auto" w:fill="D9D9D9" w:themeFill="background1" w:themeFillShade="D9"/>
          </w:tcPr>
          <w:p w14:paraId="3B37547D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i/>
                <w:iCs/>
                <w:lang w:val="en-US" w:eastAsia="zh-CN"/>
              </w:rPr>
              <w:t>Brojčana ocjena</w:t>
            </w:r>
          </w:p>
        </w:tc>
        <w:tc>
          <w:tcPr>
            <w:tcW w:w="1478" w:type="dxa"/>
            <w:shd w:val="clear" w:color="auto" w:fill="D9D9D9" w:themeFill="background1" w:themeFillShade="D9"/>
          </w:tcPr>
          <w:p w14:paraId="54B103AB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i/>
                <w:iCs/>
                <w:lang w:val="en-US" w:eastAsia="zh-CN"/>
              </w:rPr>
              <w:t>Ocjena</w:t>
            </w:r>
          </w:p>
        </w:tc>
      </w:tr>
      <w:tr w:rsidR="0040516C" w:rsidRPr="0040516C" w14:paraId="4A501046" w14:textId="77777777" w:rsidTr="00D10050">
        <w:trPr>
          <w:trHeight w:val="70"/>
          <w:jc w:val="center"/>
        </w:trPr>
        <w:tc>
          <w:tcPr>
            <w:tcW w:w="5523" w:type="dxa"/>
          </w:tcPr>
          <w:p w14:paraId="1C0E7F9E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/>
              </w:rPr>
              <w:t>strategija, normativno uređenje i planovi</w:t>
            </w:r>
          </w:p>
        </w:tc>
        <w:tc>
          <w:tcPr>
            <w:tcW w:w="2037" w:type="dxa"/>
            <w:shd w:val="clear" w:color="auto" w:fill="00B050"/>
          </w:tcPr>
          <w:p w14:paraId="73427F73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 w:eastAsia="zh-CN"/>
              </w:rPr>
              <w:t>Vrlo visoka spremnost</w:t>
            </w:r>
          </w:p>
        </w:tc>
        <w:tc>
          <w:tcPr>
            <w:tcW w:w="1478" w:type="dxa"/>
            <w:shd w:val="clear" w:color="auto" w:fill="00B050"/>
          </w:tcPr>
          <w:p w14:paraId="592061AD" w14:textId="77777777" w:rsidR="002C677D" w:rsidRPr="0040516C" w:rsidRDefault="002C677D" w:rsidP="00BD0D7A">
            <w:pPr>
              <w:jc w:val="center"/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 w:eastAsia="zh-CN"/>
              </w:rPr>
              <w:t>1</w:t>
            </w:r>
          </w:p>
        </w:tc>
      </w:tr>
      <w:tr w:rsidR="0040516C" w:rsidRPr="0040516C" w14:paraId="24B35740" w14:textId="77777777" w:rsidTr="00D10050">
        <w:trPr>
          <w:jc w:val="center"/>
        </w:trPr>
        <w:tc>
          <w:tcPr>
            <w:tcW w:w="5523" w:type="dxa"/>
          </w:tcPr>
          <w:p w14:paraId="7C8D32E1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/>
              </w:rPr>
              <w:t>sustav javnog uzbunjivanja</w:t>
            </w:r>
          </w:p>
        </w:tc>
        <w:tc>
          <w:tcPr>
            <w:tcW w:w="2037" w:type="dxa"/>
            <w:shd w:val="clear" w:color="auto" w:fill="00B050"/>
            <w:vAlign w:val="center"/>
          </w:tcPr>
          <w:p w14:paraId="4FE5DFB1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Vrlo visoka spremnost</w:t>
            </w:r>
          </w:p>
        </w:tc>
        <w:tc>
          <w:tcPr>
            <w:tcW w:w="1478" w:type="dxa"/>
            <w:shd w:val="clear" w:color="auto" w:fill="00B050"/>
          </w:tcPr>
          <w:p w14:paraId="40C3702D" w14:textId="77777777" w:rsidR="002C677D" w:rsidRPr="0040516C" w:rsidRDefault="002C677D" w:rsidP="00BD0D7A">
            <w:pPr>
              <w:jc w:val="center"/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1</w:t>
            </w:r>
          </w:p>
        </w:tc>
      </w:tr>
      <w:tr w:rsidR="0040516C" w:rsidRPr="0040516C" w14:paraId="0B06A70F" w14:textId="77777777" w:rsidTr="00D10050">
        <w:trPr>
          <w:jc w:val="center"/>
        </w:trPr>
        <w:tc>
          <w:tcPr>
            <w:tcW w:w="5523" w:type="dxa"/>
          </w:tcPr>
          <w:p w14:paraId="0F26F11E" w14:textId="77777777" w:rsidR="002C677D" w:rsidRPr="0040516C" w:rsidRDefault="002C677D" w:rsidP="00BD0D7A">
            <w:pPr>
              <w:rPr>
                <w:rFonts w:cstheme="minorHAnsi"/>
                <w:lang w:val="pt-BR"/>
              </w:rPr>
            </w:pPr>
            <w:r w:rsidRPr="0040516C">
              <w:rPr>
                <w:rFonts w:cstheme="minorHAnsi"/>
                <w:lang w:val="pt-BR"/>
              </w:rPr>
              <w:t>stanje svijesti o prioritetnim rizicima</w:t>
            </w:r>
          </w:p>
        </w:tc>
        <w:tc>
          <w:tcPr>
            <w:tcW w:w="2037" w:type="dxa"/>
            <w:shd w:val="clear" w:color="auto" w:fill="FFFF00"/>
            <w:vAlign w:val="center"/>
          </w:tcPr>
          <w:p w14:paraId="63FCCE95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Visoka spremnost</w:t>
            </w:r>
          </w:p>
        </w:tc>
        <w:tc>
          <w:tcPr>
            <w:tcW w:w="1478" w:type="dxa"/>
            <w:shd w:val="clear" w:color="auto" w:fill="FFFF00"/>
          </w:tcPr>
          <w:p w14:paraId="748E1D4A" w14:textId="77777777" w:rsidR="002C677D" w:rsidRPr="0040516C" w:rsidRDefault="002C677D" w:rsidP="00BD0D7A">
            <w:pPr>
              <w:jc w:val="center"/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2</w:t>
            </w:r>
          </w:p>
        </w:tc>
      </w:tr>
      <w:tr w:rsidR="0040516C" w:rsidRPr="0040516C" w14:paraId="515417FA" w14:textId="77777777" w:rsidTr="00D10050">
        <w:trPr>
          <w:jc w:val="center"/>
        </w:trPr>
        <w:tc>
          <w:tcPr>
            <w:tcW w:w="5523" w:type="dxa"/>
          </w:tcPr>
          <w:p w14:paraId="194391A4" w14:textId="77777777" w:rsidR="002C677D" w:rsidRPr="0040516C" w:rsidRDefault="002C677D" w:rsidP="00BD0D7A">
            <w:pPr>
              <w:rPr>
                <w:rFonts w:cstheme="minorHAnsi"/>
                <w:lang w:val="pt-BR"/>
              </w:rPr>
            </w:pPr>
            <w:r w:rsidRPr="0040516C">
              <w:rPr>
                <w:rFonts w:cstheme="minorHAnsi"/>
                <w:lang w:val="pt-BR"/>
              </w:rPr>
              <w:t>prostorno planiranje i legalizacija građevina</w:t>
            </w:r>
          </w:p>
        </w:tc>
        <w:tc>
          <w:tcPr>
            <w:tcW w:w="2037" w:type="dxa"/>
            <w:shd w:val="clear" w:color="auto" w:fill="FFFF00"/>
            <w:vAlign w:val="center"/>
          </w:tcPr>
          <w:p w14:paraId="5036F3FA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Visoka spremnost</w:t>
            </w:r>
          </w:p>
        </w:tc>
        <w:tc>
          <w:tcPr>
            <w:tcW w:w="1478" w:type="dxa"/>
            <w:shd w:val="clear" w:color="auto" w:fill="FFFF00"/>
          </w:tcPr>
          <w:p w14:paraId="673AAEE3" w14:textId="77777777" w:rsidR="002C677D" w:rsidRPr="0040516C" w:rsidRDefault="002C677D" w:rsidP="00BD0D7A">
            <w:pPr>
              <w:jc w:val="center"/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2</w:t>
            </w:r>
          </w:p>
        </w:tc>
      </w:tr>
      <w:tr w:rsidR="0040516C" w:rsidRPr="0040516C" w14:paraId="1FAD7D76" w14:textId="77777777" w:rsidTr="00D10050">
        <w:trPr>
          <w:jc w:val="center"/>
        </w:trPr>
        <w:tc>
          <w:tcPr>
            <w:tcW w:w="5523" w:type="dxa"/>
          </w:tcPr>
          <w:p w14:paraId="22289FAC" w14:textId="77777777" w:rsidR="002C677D" w:rsidRPr="0040516C" w:rsidRDefault="002C677D" w:rsidP="00BD0D7A">
            <w:pPr>
              <w:rPr>
                <w:rFonts w:cstheme="minorHAnsi"/>
                <w:lang w:val="pl-PL"/>
              </w:rPr>
            </w:pPr>
            <w:r w:rsidRPr="0040516C">
              <w:rPr>
                <w:rFonts w:cstheme="minorHAnsi"/>
                <w:lang w:val="pl-PL"/>
              </w:rPr>
              <w:t>ocjena fiskalne situacije i njene perspektive</w:t>
            </w:r>
          </w:p>
        </w:tc>
        <w:tc>
          <w:tcPr>
            <w:tcW w:w="2037" w:type="dxa"/>
            <w:shd w:val="clear" w:color="auto" w:fill="00B050"/>
            <w:vAlign w:val="center"/>
          </w:tcPr>
          <w:p w14:paraId="0B8258C3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Vrlo visoka spremnost</w:t>
            </w:r>
          </w:p>
        </w:tc>
        <w:tc>
          <w:tcPr>
            <w:tcW w:w="1478" w:type="dxa"/>
            <w:shd w:val="clear" w:color="auto" w:fill="00B050"/>
          </w:tcPr>
          <w:p w14:paraId="2293EB10" w14:textId="77777777" w:rsidR="002C677D" w:rsidRPr="0040516C" w:rsidRDefault="002C677D" w:rsidP="00BD0D7A">
            <w:pPr>
              <w:jc w:val="center"/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1</w:t>
            </w:r>
          </w:p>
        </w:tc>
      </w:tr>
      <w:tr w:rsidR="0040516C" w:rsidRPr="0040516C" w14:paraId="2FF35593" w14:textId="77777777" w:rsidTr="00D10050">
        <w:trPr>
          <w:trHeight w:val="170"/>
          <w:jc w:val="center"/>
        </w:trPr>
        <w:tc>
          <w:tcPr>
            <w:tcW w:w="5523" w:type="dxa"/>
          </w:tcPr>
          <w:p w14:paraId="5DB2D7A1" w14:textId="77777777" w:rsidR="002C677D" w:rsidRPr="0040516C" w:rsidRDefault="002C677D" w:rsidP="00BD0D7A">
            <w:pPr>
              <w:rPr>
                <w:rFonts w:cstheme="minorHAnsi"/>
                <w:lang w:val="pl-PL"/>
              </w:rPr>
            </w:pPr>
            <w:r w:rsidRPr="0040516C">
              <w:rPr>
                <w:rFonts w:cstheme="minorHAnsi"/>
                <w:lang w:val="pl-PL"/>
              </w:rPr>
              <w:t>ocjena stanja baza podataka i podloga za potrebe planiranja reagiranja</w:t>
            </w:r>
          </w:p>
        </w:tc>
        <w:tc>
          <w:tcPr>
            <w:tcW w:w="2037" w:type="dxa"/>
            <w:shd w:val="clear" w:color="auto" w:fill="FFFF00"/>
            <w:vAlign w:val="center"/>
          </w:tcPr>
          <w:p w14:paraId="31072B6F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Visoka spremnost</w:t>
            </w:r>
          </w:p>
        </w:tc>
        <w:tc>
          <w:tcPr>
            <w:tcW w:w="1478" w:type="dxa"/>
            <w:shd w:val="clear" w:color="auto" w:fill="FFFF00"/>
          </w:tcPr>
          <w:p w14:paraId="7B1A0308" w14:textId="77777777" w:rsidR="002C677D" w:rsidRPr="0040516C" w:rsidRDefault="002C677D" w:rsidP="00BD0D7A">
            <w:pPr>
              <w:jc w:val="center"/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2</w:t>
            </w:r>
          </w:p>
        </w:tc>
      </w:tr>
      <w:tr w:rsidR="0040516C" w:rsidRPr="0040516C" w14:paraId="1065CB04" w14:textId="77777777" w:rsidTr="00D10050">
        <w:trPr>
          <w:trHeight w:val="170"/>
          <w:jc w:val="center"/>
        </w:trPr>
        <w:tc>
          <w:tcPr>
            <w:tcW w:w="5523" w:type="dxa"/>
            <w:shd w:val="clear" w:color="auto" w:fill="F2F2F2" w:themeFill="background1" w:themeFillShade="F2"/>
          </w:tcPr>
          <w:p w14:paraId="2526B20F" w14:textId="77777777" w:rsidR="002C677D" w:rsidRPr="0040516C" w:rsidRDefault="002C677D" w:rsidP="00BD0D7A">
            <w:pPr>
              <w:rPr>
                <w:rFonts w:cstheme="minorHAnsi"/>
                <w:b/>
                <w:bCs/>
                <w:i/>
                <w:iCs/>
                <w:lang w:val="en-US"/>
              </w:rPr>
            </w:pPr>
            <w:r w:rsidRPr="0040516C">
              <w:rPr>
                <w:rFonts w:cstheme="minorHAnsi"/>
                <w:b/>
                <w:bCs/>
                <w:i/>
                <w:iCs/>
                <w:lang w:val="en-US"/>
              </w:rPr>
              <w:t>Ukupna ocjena</w:t>
            </w:r>
          </w:p>
        </w:tc>
        <w:tc>
          <w:tcPr>
            <w:tcW w:w="2037" w:type="dxa"/>
            <w:shd w:val="clear" w:color="auto" w:fill="FFFF00"/>
          </w:tcPr>
          <w:p w14:paraId="5889B221" w14:textId="77777777" w:rsidR="002C677D" w:rsidRPr="0040516C" w:rsidRDefault="002C677D" w:rsidP="00BD0D7A">
            <w:pPr>
              <w:rPr>
                <w:rFonts w:cstheme="minorHAnsi"/>
                <w:b/>
                <w:bCs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b/>
                <w:bCs/>
                <w:i/>
                <w:iCs/>
                <w:lang w:val="en-US" w:eastAsia="zh-CN"/>
              </w:rPr>
              <w:t>Visoka spremnost</w:t>
            </w:r>
          </w:p>
        </w:tc>
        <w:tc>
          <w:tcPr>
            <w:tcW w:w="1478" w:type="dxa"/>
            <w:shd w:val="clear" w:color="auto" w:fill="FFFF00"/>
          </w:tcPr>
          <w:p w14:paraId="35837D2C" w14:textId="77777777" w:rsidR="002C677D" w:rsidRPr="0040516C" w:rsidRDefault="002C677D" w:rsidP="00BD0D7A">
            <w:pPr>
              <w:jc w:val="center"/>
              <w:rPr>
                <w:rFonts w:cstheme="minorHAnsi"/>
                <w:b/>
                <w:bCs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b/>
                <w:bCs/>
                <w:i/>
                <w:iCs/>
                <w:lang w:val="en-US" w:eastAsia="zh-CN"/>
              </w:rPr>
              <w:t>2</w:t>
            </w:r>
            <w:bookmarkStart w:id="16" w:name="_Hlk536445377"/>
            <w:bookmarkEnd w:id="16"/>
          </w:p>
        </w:tc>
      </w:tr>
    </w:tbl>
    <w:p w14:paraId="66BEDC9C" w14:textId="77777777" w:rsidR="002C677D" w:rsidRPr="0040516C" w:rsidRDefault="002C677D" w:rsidP="00D10050">
      <w:pPr>
        <w:shd w:val="clear" w:color="auto" w:fill="FFFFFF" w:themeFill="background1"/>
        <w:spacing w:before="240"/>
        <w:ind w:firstLine="708"/>
        <w:rPr>
          <w:rFonts w:cstheme="minorHAnsi"/>
          <w:b/>
          <w:i/>
        </w:rPr>
      </w:pPr>
      <w:r w:rsidRPr="0040516C">
        <w:rPr>
          <w:rFonts w:cstheme="minorHAnsi"/>
        </w:rPr>
        <w:t xml:space="preserve">Konačna ocjena je srednja vrijednost ocijenjenih kategorija zaokružena na najbliži cijeli broj. U skladu s navedenim konačna ocjena spremnosti Grada </w:t>
      </w:r>
      <w:r w:rsidRPr="0040516C">
        <w:rPr>
          <w:rFonts w:cstheme="minorHAnsi"/>
          <w:b/>
          <w:i/>
        </w:rPr>
        <w:t>u području preventive je 2 – visoka spremnost.</w:t>
      </w:r>
    </w:p>
    <w:p w14:paraId="43223EF0" w14:textId="77777777" w:rsidR="002C677D" w:rsidRPr="0040516C" w:rsidRDefault="002C677D" w:rsidP="002F311A">
      <w:pPr>
        <w:shd w:val="clear" w:color="auto" w:fill="FFFFFF" w:themeFill="background1"/>
        <w:ind w:firstLine="708"/>
        <w:rPr>
          <w:rFonts w:cstheme="minorHAnsi"/>
        </w:rPr>
      </w:pPr>
      <w:r w:rsidRPr="0040516C">
        <w:rPr>
          <w:rFonts w:cstheme="minorHAnsi"/>
        </w:rPr>
        <w:t>Da bi se sastavnice sustava koje se odnose na stanje svijesti o prioritetnim rizicima i prostorno planiranje i legalizacija građevina  unaprijedile potrebno je:</w:t>
      </w:r>
    </w:p>
    <w:p w14:paraId="13D5571B" w14:textId="77777777" w:rsidR="002C677D" w:rsidRPr="0040516C" w:rsidRDefault="002C677D" w:rsidP="002C677D">
      <w:pPr>
        <w:pStyle w:val="Odlomakpopisa"/>
        <w:numPr>
          <w:ilvl w:val="0"/>
          <w:numId w:val="8"/>
        </w:numPr>
        <w:shd w:val="clear" w:color="auto" w:fill="FFFFFF" w:themeFill="background1"/>
        <w:jc w:val="both"/>
        <w:rPr>
          <w:rFonts w:cstheme="minorHAnsi"/>
        </w:rPr>
      </w:pPr>
      <w:r w:rsidRPr="0040516C">
        <w:rPr>
          <w:rFonts w:cstheme="minorHAnsi"/>
        </w:rPr>
        <w:lastRenderedPageBreak/>
        <w:t>sazivati Stožer CZ i onda kada povod nije nekakav štetni događaj u cilju upoznavanja članova o utvrđenim prijetnjama i mjerama odgovora na iste, štetama izazvanim u proteklom periodu te mjerama kako su se one mogle spriječiti ili bar ublažit,</w:t>
      </w:r>
    </w:p>
    <w:p w14:paraId="7A7B5915" w14:textId="77777777" w:rsidR="002C677D" w:rsidRPr="0040516C" w:rsidRDefault="002C677D" w:rsidP="002C677D">
      <w:pPr>
        <w:pStyle w:val="Odlomakpopisa"/>
        <w:numPr>
          <w:ilvl w:val="0"/>
          <w:numId w:val="8"/>
        </w:numPr>
        <w:shd w:val="clear" w:color="auto" w:fill="FFFFFF" w:themeFill="background1"/>
        <w:jc w:val="both"/>
        <w:rPr>
          <w:rFonts w:cstheme="minorHAnsi"/>
        </w:rPr>
      </w:pPr>
      <w:r w:rsidRPr="0040516C">
        <w:rPr>
          <w:rFonts w:cstheme="minorHAnsi"/>
        </w:rPr>
        <w:t>predstavničko tijelo upoznati o prioritetnim prijetnjama, području ugrožavanja, posljedicama, načinu preventivne zaštite, potrebnim troškovima za podizanje svijesti ugroženog stanovništva, provedbi obrane od prijetnji, te operativnih mjera ublažavanja posljedica i sanacije stanja ugroženog područja,</w:t>
      </w:r>
    </w:p>
    <w:p w14:paraId="69157642" w14:textId="77777777" w:rsidR="002C677D" w:rsidRPr="0040516C" w:rsidRDefault="002C677D" w:rsidP="002C677D">
      <w:pPr>
        <w:pStyle w:val="Odlomakpopisa"/>
        <w:numPr>
          <w:ilvl w:val="0"/>
          <w:numId w:val="8"/>
        </w:numPr>
        <w:shd w:val="clear" w:color="auto" w:fill="FFFFFF" w:themeFill="background1"/>
        <w:jc w:val="both"/>
        <w:rPr>
          <w:rFonts w:cstheme="minorHAnsi"/>
        </w:rPr>
      </w:pPr>
      <w:r w:rsidRPr="0040516C">
        <w:rPr>
          <w:rFonts w:cstheme="minorHAnsi"/>
        </w:rPr>
        <w:t>u ugroženim naseljima organizirane javne tribine o prijetnjama, mogućim posljedicama neželjenog događaja, te načinu samozaštite ugroženog stanovništva,</w:t>
      </w:r>
    </w:p>
    <w:p w14:paraId="7766B716" w14:textId="77777777" w:rsidR="002C677D" w:rsidRPr="0040516C" w:rsidRDefault="002C677D" w:rsidP="002C677D">
      <w:pPr>
        <w:pStyle w:val="Odlomakpopisa"/>
        <w:numPr>
          <w:ilvl w:val="0"/>
          <w:numId w:val="8"/>
        </w:numPr>
        <w:shd w:val="clear" w:color="auto" w:fill="FFFFFF" w:themeFill="background1"/>
        <w:jc w:val="both"/>
        <w:rPr>
          <w:rFonts w:cstheme="minorHAnsi"/>
        </w:rPr>
      </w:pPr>
      <w:r w:rsidRPr="0040516C">
        <w:rPr>
          <w:rFonts w:cstheme="minorHAnsi"/>
        </w:rPr>
        <w:t>u područjima prioritetnih ugrožavanja utvrditi broj nelegalnih objekata koji imaju dvojbenu otpornost na posljedice djelovanja tih prijetnji.</w:t>
      </w:r>
    </w:p>
    <w:p w14:paraId="3A8AC386" w14:textId="77777777" w:rsidR="002C677D" w:rsidRPr="0040516C" w:rsidRDefault="002C677D" w:rsidP="00D10050">
      <w:pPr>
        <w:pStyle w:val="Odlomakpopisa"/>
        <w:numPr>
          <w:ilvl w:val="0"/>
          <w:numId w:val="8"/>
        </w:numPr>
        <w:shd w:val="clear" w:color="auto" w:fill="FFFFFF" w:themeFill="background1"/>
        <w:spacing w:after="240"/>
        <w:ind w:left="714" w:hanging="357"/>
        <w:contextualSpacing w:val="0"/>
        <w:jc w:val="both"/>
        <w:rPr>
          <w:rFonts w:cstheme="minorHAnsi"/>
        </w:rPr>
      </w:pPr>
      <w:bookmarkStart w:id="17" w:name="_Hlk502919758"/>
      <w:r w:rsidRPr="0040516C">
        <w:rPr>
          <w:rFonts w:cstheme="minorHAnsi"/>
        </w:rPr>
        <w:t>jednom godišnje ili najmanje jedanput u dvije godine  organizirati vježbe sklanjanja, evakuacije i spašavanja stanovništva iz ugroženih područja,</w:t>
      </w:r>
      <w:bookmarkStart w:id="18" w:name="_Toc536521460"/>
      <w:bookmarkEnd w:id="17"/>
    </w:p>
    <w:p w14:paraId="32DB3396" w14:textId="77777777" w:rsidR="002C677D" w:rsidRPr="0040516C" w:rsidRDefault="002C677D" w:rsidP="00102E00">
      <w:pPr>
        <w:pStyle w:val="Odlomakpopisa"/>
        <w:shd w:val="clear" w:color="auto" w:fill="FFFFFF" w:themeFill="background1"/>
        <w:jc w:val="both"/>
        <w:rPr>
          <w:rFonts w:cstheme="minorHAnsi"/>
        </w:rPr>
      </w:pPr>
      <w:r w:rsidRPr="0040516C">
        <w:rPr>
          <w:rFonts w:cstheme="minorHAnsi"/>
        </w:rPr>
        <w:t>9.2. Za područje reagiranja</w:t>
      </w:r>
      <w:bookmarkEnd w:id="18"/>
    </w:p>
    <w:p w14:paraId="1E56CA66" w14:textId="77777777" w:rsidR="002C677D" w:rsidRPr="0040516C" w:rsidRDefault="002C677D" w:rsidP="00D10050">
      <w:pPr>
        <w:spacing w:after="240"/>
        <w:ind w:firstLine="708"/>
        <w:jc w:val="both"/>
        <w:rPr>
          <w:rFonts w:cstheme="minorHAnsi"/>
          <w:lang w:eastAsia="zh-CN"/>
        </w:rPr>
      </w:pPr>
      <w:r w:rsidRPr="0040516C">
        <w:rPr>
          <w:rFonts w:cstheme="minorHAnsi"/>
        </w:rPr>
        <w:t>Nakon vrednovanja pojedinih kategorija koji određuju spremnost sustava civilne zaštite u području preventive donosi se konačna ocjena u pogledu sposobnosti reagiranja. Kategorije u području reagiranja su ocijenjene kako je prikazano u narednoj tablici.</w:t>
      </w:r>
    </w:p>
    <w:tbl>
      <w:tblPr>
        <w:tblStyle w:val="Reetkatablice"/>
        <w:tblW w:w="9072" w:type="dxa"/>
        <w:jc w:val="center"/>
        <w:tblLook w:val="04A0" w:firstRow="1" w:lastRow="0" w:firstColumn="1" w:lastColumn="0" w:noHBand="0" w:noVBand="1"/>
      </w:tblPr>
      <w:tblGrid>
        <w:gridCol w:w="5407"/>
        <w:gridCol w:w="2290"/>
        <w:gridCol w:w="1375"/>
      </w:tblGrid>
      <w:tr w:rsidR="0040516C" w:rsidRPr="0040516C" w14:paraId="7EC8D622" w14:textId="77777777" w:rsidTr="00D10050">
        <w:trPr>
          <w:jc w:val="center"/>
        </w:trPr>
        <w:tc>
          <w:tcPr>
            <w:tcW w:w="5200" w:type="dxa"/>
            <w:shd w:val="clear" w:color="auto" w:fill="D9D9D9" w:themeFill="background1" w:themeFillShade="D9"/>
          </w:tcPr>
          <w:p w14:paraId="3B360853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pt-BR" w:eastAsia="zh-CN"/>
              </w:rPr>
            </w:pPr>
            <w:r w:rsidRPr="0040516C">
              <w:rPr>
                <w:rFonts w:cstheme="minorHAnsi"/>
                <w:i/>
                <w:iCs/>
                <w:lang w:val="pt-BR"/>
              </w:rPr>
              <w:t>Sastavnice/aktivnosti  sustava civilne zaštite, područje reagiranja</w:t>
            </w:r>
          </w:p>
        </w:tc>
        <w:tc>
          <w:tcPr>
            <w:tcW w:w="2203" w:type="dxa"/>
            <w:shd w:val="clear" w:color="auto" w:fill="D9D9D9" w:themeFill="background1" w:themeFillShade="D9"/>
          </w:tcPr>
          <w:p w14:paraId="22EA1E71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i/>
                <w:iCs/>
                <w:lang w:val="en-US" w:eastAsia="zh-CN"/>
              </w:rPr>
              <w:t>Brojčana ocjena</w:t>
            </w:r>
          </w:p>
        </w:tc>
        <w:tc>
          <w:tcPr>
            <w:tcW w:w="1323" w:type="dxa"/>
            <w:shd w:val="clear" w:color="auto" w:fill="D9D9D9" w:themeFill="background1" w:themeFillShade="D9"/>
          </w:tcPr>
          <w:p w14:paraId="0A9E87B5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i/>
                <w:iCs/>
                <w:lang w:val="en-US" w:eastAsia="zh-CN"/>
              </w:rPr>
              <w:t>Ocjena</w:t>
            </w:r>
          </w:p>
        </w:tc>
      </w:tr>
      <w:tr w:rsidR="0040516C" w:rsidRPr="0040516C" w14:paraId="715051AA" w14:textId="77777777" w:rsidTr="00D10050">
        <w:trPr>
          <w:trHeight w:val="70"/>
          <w:jc w:val="center"/>
        </w:trPr>
        <w:tc>
          <w:tcPr>
            <w:tcW w:w="5200" w:type="dxa"/>
          </w:tcPr>
          <w:p w14:paraId="79CBDD12" w14:textId="77777777" w:rsidR="002C677D" w:rsidRPr="0040516C" w:rsidRDefault="002C677D" w:rsidP="00BD0D7A">
            <w:pPr>
              <w:rPr>
                <w:rFonts w:cstheme="minorHAnsi"/>
                <w:lang w:val="pl-PL" w:eastAsia="zh-CN"/>
              </w:rPr>
            </w:pPr>
            <w:r w:rsidRPr="0040516C">
              <w:rPr>
                <w:rFonts w:cstheme="minorHAnsi"/>
                <w:lang w:val="pl-PL"/>
              </w:rPr>
              <w:t>s</w:t>
            </w:r>
            <w:r w:rsidRPr="0040516C">
              <w:rPr>
                <w:rFonts w:eastAsia="Calibri" w:cstheme="minorHAnsi"/>
                <w:lang w:val="pl-PL"/>
              </w:rPr>
              <w:t>premnost odgovornih i upravljačkih kapaciteta</w:t>
            </w:r>
          </w:p>
        </w:tc>
        <w:tc>
          <w:tcPr>
            <w:tcW w:w="2203" w:type="dxa"/>
            <w:shd w:val="clear" w:color="auto" w:fill="00B050"/>
          </w:tcPr>
          <w:p w14:paraId="1CECEC29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/>
              </w:rPr>
              <w:t>Vrlo visoka spremnost</w:t>
            </w:r>
          </w:p>
        </w:tc>
        <w:tc>
          <w:tcPr>
            <w:tcW w:w="1323" w:type="dxa"/>
            <w:shd w:val="clear" w:color="auto" w:fill="00B050"/>
          </w:tcPr>
          <w:p w14:paraId="482C94AB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 w:eastAsia="zh-CN"/>
              </w:rPr>
              <w:t>1</w:t>
            </w:r>
          </w:p>
        </w:tc>
      </w:tr>
      <w:tr w:rsidR="0040516C" w:rsidRPr="0040516C" w14:paraId="73088A78" w14:textId="77777777" w:rsidTr="00D10050">
        <w:trPr>
          <w:jc w:val="center"/>
        </w:trPr>
        <w:tc>
          <w:tcPr>
            <w:tcW w:w="5200" w:type="dxa"/>
          </w:tcPr>
          <w:p w14:paraId="3159D607" w14:textId="77777777" w:rsidR="002C677D" w:rsidRPr="0040516C" w:rsidRDefault="002C677D" w:rsidP="00BD0D7A">
            <w:pPr>
              <w:rPr>
                <w:rFonts w:cstheme="minorHAnsi"/>
                <w:lang w:val="pl-PL" w:eastAsia="zh-CN"/>
              </w:rPr>
            </w:pPr>
            <w:r w:rsidRPr="0040516C">
              <w:rPr>
                <w:rFonts w:cstheme="minorHAnsi"/>
                <w:lang w:val="pl-PL"/>
              </w:rPr>
              <w:t>spremnost operativnih kapaciteta civilne zaštite</w:t>
            </w:r>
          </w:p>
        </w:tc>
        <w:tc>
          <w:tcPr>
            <w:tcW w:w="2203" w:type="dxa"/>
            <w:shd w:val="clear" w:color="auto" w:fill="00B050"/>
          </w:tcPr>
          <w:p w14:paraId="5E749A57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 w:eastAsia="zh-CN"/>
              </w:rPr>
              <w:t>Vrlo visoka spremnost</w:t>
            </w:r>
          </w:p>
        </w:tc>
        <w:tc>
          <w:tcPr>
            <w:tcW w:w="1323" w:type="dxa"/>
            <w:shd w:val="clear" w:color="auto" w:fill="00B050"/>
          </w:tcPr>
          <w:p w14:paraId="3A51E69B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 w:eastAsia="zh-CN"/>
              </w:rPr>
              <w:t>1</w:t>
            </w:r>
          </w:p>
        </w:tc>
      </w:tr>
      <w:tr w:rsidR="0040516C" w:rsidRPr="0040516C" w14:paraId="1960F4E7" w14:textId="77777777" w:rsidTr="00D10050">
        <w:trPr>
          <w:trHeight w:val="358"/>
          <w:jc w:val="center"/>
        </w:trPr>
        <w:tc>
          <w:tcPr>
            <w:tcW w:w="5200" w:type="dxa"/>
          </w:tcPr>
          <w:p w14:paraId="29B50658" w14:textId="77777777" w:rsidR="002C677D" w:rsidRPr="0040516C" w:rsidRDefault="002C677D" w:rsidP="00BD0D7A">
            <w:pPr>
              <w:rPr>
                <w:rFonts w:cstheme="minorHAnsi"/>
                <w:lang w:eastAsia="zh-CN"/>
              </w:rPr>
            </w:pPr>
            <w:r w:rsidRPr="0040516C">
              <w:rPr>
                <w:rFonts w:cstheme="minorHAnsi"/>
              </w:rPr>
              <w:t>stanje mobilnosti operativnih kapaciteta sustava civilne zaštite i stanja komunikacijskih kapaciteta</w:t>
            </w:r>
          </w:p>
        </w:tc>
        <w:tc>
          <w:tcPr>
            <w:tcW w:w="2203" w:type="dxa"/>
            <w:shd w:val="clear" w:color="auto" w:fill="FFC000"/>
          </w:tcPr>
          <w:p w14:paraId="20C1356A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/>
              </w:rPr>
              <w:t>Niska spremnost</w:t>
            </w:r>
          </w:p>
        </w:tc>
        <w:tc>
          <w:tcPr>
            <w:tcW w:w="1323" w:type="dxa"/>
            <w:shd w:val="clear" w:color="auto" w:fill="FFC000"/>
          </w:tcPr>
          <w:p w14:paraId="2F2AD603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 w:eastAsia="zh-CN"/>
              </w:rPr>
              <w:t>3</w:t>
            </w:r>
          </w:p>
        </w:tc>
      </w:tr>
      <w:tr w:rsidR="0040516C" w:rsidRPr="0040516C" w14:paraId="6BFCA684" w14:textId="77777777" w:rsidTr="00D10050">
        <w:trPr>
          <w:trHeight w:val="358"/>
          <w:jc w:val="center"/>
        </w:trPr>
        <w:tc>
          <w:tcPr>
            <w:tcW w:w="5200" w:type="dxa"/>
          </w:tcPr>
          <w:p w14:paraId="37A00428" w14:textId="77777777" w:rsidR="002C677D" w:rsidRPr="0040516C" w:rsidRDefault="002C677D" w:rsidP="00BD0D7A">
            <w:pPr>
              <w:rPr>
                <w:rFonts w:cstheme="minorHAnsi"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i/>
                <w:iCs/>
                <w:lang w:val="en-US"/>
              </w:rPr>
              <w:t>Ukupna ocjena</w:t>
            </w:r>
          </w:p>
        </w:tc>
        <w:tc>
          <w:tcPr>
            <w:tcW w:w="2203" w:type="dxa"/>
            <w:shd w:val="clear" w:color="auto" w:fill="FFFF00"/>
          </w:tcPr>
          <w:p w14:paraId="10CC3BE4" w14:textId="77777777" w:rsidR="002C677D" w:rsidRPr="0040516C" w:rsidRDefault="002C677D" w:rsidP="00BD0D7A">
            <w:pPr>
              <w:rPr>
                <w:rFonts w:cstheme="minorHAnsi"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i/>
                <w:iCs/>
                <w:lang w:val="en-US" w:eastAsia="zh-CN"/>
              </w:rPr>
              <w:t>Visoka spremnost</w:t>
            </w:r>
          </w:p>
        </w:tc>
        <w:tc>
          <w:tcPr>
            <w:tcW w:w="1323" w:type="dxa"/>
            <w:shd w:val="clear" w:color="auto" w:fill="FFFF00"/>
          </w:tcPr>
          <w:p w14:paraId="062246A4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 w:eastAsia="zh-CN"/>
              </w:rPr>
              <w:t>2</w:t>
            </w:r>
            <w:bookmarkStart w:id="19" w:name="_Hlk536445397"/>
            <w:bookmarkEnd w:id="19"/>
          </w:p>
        </w:tc>
      </w:tr>
    </w:tbl>
    <w:p w14:paraId="7AFFCC13" w14:textId="77777777" w:rsidR="002C677D" w:rsidRPr="0040516C" w:rsidRDefault="002C677D" w:rsidP="00D10050">
      <w:pPr>
        <w:shd w:val="clear" w:color="auto" w:fill="FFFFFF" w:themeFill="background1"/>
        <w:spacing w:before="240"/>
        <w:ind w:firstLine="708"/>
        <w:rPr>
          <w:rFonts w:cstheme="minorHAnsi"/>
          <w:b/>
          <w:i/>
        </w:rPr>
      </w:pPr>
      <w:r w:rsidRPr="0040516C">
        <w:rPr>
          <w:rFonts w:cstheme="minorHAnsi"/>
        </w:rPr>
        <w:t xml:space="preserve">Konačna ocjena je srednja vrijednost ocijenjenih kategorija zaokružena na najbliži cijeli broj. U skladu s navedenim konačna ocjena spremnosti Grada </w:t>
      </w:r>
      <w:r w:rsidRPr="0040516C">
        <w:rPr>
          <w:rFonts w:cstheme="minorHAnsi"/>
          <w:b/>
          <w:i/>
        </w:rPr>
        <w:t>u području reagiranja je 2 – visoka spremnost.</w:t>
      </w:r>
    </w:p>
    <w:p w14:paraId="4244ED89" w14:textId="77777777" w:rsidR="002C677D" w:rsidRPr="0040516C" w:rsidRDefault="002C677D" w:rsidP="002F311A">
      <w:pPr>
        <w:shd w:val="clear" w:color="auto" w:fill="FFFFFF" w:themeFill="background1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Da bi se spremnost civilne zaštite u području reagiranja potrebno je provoditi ili dodatno unaprjeđivati njegove sastavnice koja je ocjenjena ocjenom 3 (niska spremnost) U ovom slučaju to je sastavnica sustava koja se odnosi na stanje mobilnosti operativnih kapaciteta sustava civilne zaštite i stanja komunikacijskih kapaciteta te spremnost operativnih kapaciteta civilne zaštite .</w:t>
      </w:r>
    </w:p>
    <w:p w14:paraId="69598BB1" w14:textId="77777777" w:rsidR="002C677D" w:rsidRPr="0040516C" w:rsidRDefault="002C677D" w:rsidP="00102E00">
      <w:pPr>
        <w:shd w:val="clear" w:color="auto" w:fill="FFFFFF" w:themeFill="background1"/>
        <w:rPr>
          <w:rFonts w:cstheme="minorHAnsi"/>
        </w:rPr>
      </w:pPr>
      <w:r w:rsidRPr="0040516C">
        <w:rPr>
          <w:rFonts w:cstheme="minorHAnsi"/>
        </w:rPr>
        <w:t>Da bi se sastavnica sustava koja se odnosi na stanje mobilnosti operativnih kapaciteta sustava civilne zaštite i stanja komunikacijskih kapaciteta unaprijedila potrebno je:</w:t>
      </w:r>
    </w:p>
    <w:p w14:paraId="2B50E6DC" w14:textId="77777777" w:rsidR="002C677D" w:rsidRPr="0040516C" w:rsidRDefault="002C677D" w:rsidP="002C677D">
      <w:pPr>
        <w:pStyle w:val="Odlomakpopisa"/>
        <w:numPr>
          <w:ilvl w:val="0"/>
          <w:numId w:val="9"/>
        </w:numPr>
        <w:shd w:val="clear" w:color="auto" w:fill="FFFFFF" w:themeFill="background1"/>
        <w:jc w:val="both"/>
        <w:rPr>
          <w:rFonts w:cstheme="minorHAnsi"/>
        </w:rPr>
      </w:pPr>
      <w:r w:rsidRPr="0040516C">
        <w:rPr>
          <w:rFonts w:cstheme="minorHAnsi"/>
        </w:rPr>
        <w:t>izvršiti analizu potreba vlastitih operativnih snaga za satelitskim mobilnim telefonima i mobilnim radio uređajima i planirati financijska sredstva za njegovu nabavu,</w:t>
      </w:r>
    </w:p>
    <w:p w14:paraId="59B54C6E" w14:textId="77777777" w:rsidR="002C677D" w:rsidRPr="0040516C" w:rsidRDefault="002C677D" w:rsidP="002C677D">
      <w:pPr>
        <w:pStyle w:val="Odlomakpopisa"/>
        <w:numPr>
          <w:ilvl w:val="0"/>
          <w:numId w:val="9"/>
        </w:numPr>
        <w:shd w:val="clear" w:color="auto" w:fill="FFFFFF" w:themeFill="background1"/>
        <w:jc w:val="both"/>
        <w:rPr>
          <w:rFonts w:cstheme="minorHAnsi"/>
        </w:rPr>
      </w:pPr>
      <w:r w:rsidRPr="0040516C">
        <w:rPr>
          <w:rFonts w:cstheme="minorHAnsi"/>
        </w:rPr>
        <w:t>obzirom da Grad nema vlastita prijevozna sredstva, kojima bi osigurala mobilnost vlastitih operativnih snaga niti bi bilo racionalno da ih ima, potrebno je u planskim dokumentima točno definirati potrebe i ista osigurati izuzimanjem od građana Grada.</w:t>
      </w:r>
    </w:p>
    <w:p w14:paraId="217ED120" w14:textId="464FC9E3" w:rsidR="00D10050" w:rsidRPr="0040516C" w:rsidRDefault="00D10050" w:rsidP="00D10050">
      <w:pPr>
        <w:shd w:val="clear" w:color="auto" w:fill="FFFFFF" w:themeFill="background1"/>
        <w:spacing w:after="240"/>
        <w:ind w:left="360"/>
        <w:jc w:val="both"/>
        <w:rPr>
          <w:rFonts w:cstheme="minorHAnsi"/>
        </w:rPr>
      </w:pPr>
      <w:r w:rsidRPr="0040516C">
        <w:rPr>
          <w:rFonts w:cstheme="minorHAnsi"/>
        </w:rPr>
        <w:t>9.3 Za područje sustava civilne zaštite jedinice lokalne samouprave u cjelini</w:t>
      </w:r>
    </w:p>
    <w:p w14:paraId="08589E19" w14:textId="77777777" w:rsidR="002C677D" w:rsidRPr="0040516C" w:rsidRDefault="002C677D" w:rsidP="00D10050">
      <w:pPr>
        <w:spacing w:after="240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Nakon vrednovanja pojedinih kategorija koji određuju spremnost sustava civilne zaštite u cjelini (preventiva i reagiranje) donosi se konačna ocjena kako je prikazano u narednoj tablici.</w:t>
      </w:r>
    </w:p>
    <w:p w14:paraId="43130D99" w14:textId="77777777" w:rsidR="00D10050" w:rsidRPr="0040516C" w:rsidRDefault="00D10050" w:rsidP="00D10050">
      <w:pPr>
        <w:spacing w:after="240"/>
        <w:ind w:firstLine="708"/>
        <w:jc w:val="both"/>
        <w:rPr>
          <w:rFonts w:cstheme="minorHAnsi"/>
          <w:lang w:eastAsia="zh-CN"/>
        </w:rPr>
      </w:pPr>
    </w:p>
    <w:tbl>
      <w:tblPr>
        <w:tblStyle w:val="Reetkatablice"/>
        <w:tblW w:w="8579" w:type="dxa"/>
        <w:jc w:val="center"/>
        <w:tblLook w:val="04A0" w:firstRow="1" w:lastRow="0" w:firstColumn="1" w:lastColumn="0" w:noHBand="0" w:noVBand="1"/>
      </w:tblPr>
      <w:tblGrid>
        <w:gridCol w:w="5104"/>
        <w:gridCol w:w="2127"/>
        <w:gridCol w:w="1348"/>
      </w:tblGrid>
      <w:tr w:rsidR="0040516C" w:rsidRPr="0040516C" w14:paraId="2511EF3E" w14:textId="77777777" w:rsidTr="00BD0D7A">
        <w:trPr>
          <w:jc w:val="center"/>
        </w:trPr>
        <w:tc>
          <w:tcPr>
            <w:tcW w:w="5104" w:type="dxa"/>
            <w:shd w:val="clear" w:color="auto" w:fill="F2F2F2" w:themeFill="background1" w:themeFillShade="F2"/>
          </w:tcPr>
          <w:p w14:paraId="4AB5E4B2" w14:textId="77777777" w:rsidR="002C677D" w:rsidRPr="0040516C" w:rsidRDefault="002C677D" w:rsidP="00BD0D7A">
            <w:pPr>
              <w:rPr>
                <w:rFonts w:cstheme="minorHAnsi"/>
                <w:lang w:val="pt-BR"/>
              </w:rPr>
            </w:pPr>
            <w:r w:rsidRPr="0040516C">
              <w:rPr>
                <w:rFonts w:cstheme="minorHAnsi"/>
                <w:i/>
                <w:iCs/>
                <w:lang w:val="pt-BR"/>
              </w:rPr>
              <w:lastRenderedPageBreak/>
              <w:t>Sastavnice/aktivnosti  sustava civilne zaštite</w:t>
            </w:r>
          </w:p>
        </w:tc>
        <w:tc>
          <w:tcPr>
            <w:tcW w:w="2127" w:type="dxa"/>
            <w:shd w:val="clear" w:color="auto" w:fill="D9D9D9" w:themeFill="background1" w:themeFillShade="D9"/>
          </w:tcPr>
          <w:p w14:paraId="3F1362AC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i/>
                <w:iCs/>
                <w:lang w:val="en-US" w:eastAsia="zh-CN"/>
              </w:rPr>
              <w:t>Brojčana ocjena</w:t>
            </w:r>
          </w:p>
        </w:tc>
        <w:tc>
          <w:tcPr>
            <w:tcW w:w="1348" w:type="dxa"/>
            <w:shd w:val="clear" w:color="auto" w:fill="D9D9D9" w:themeFill="background1" w:themeFillShade="D9"/>
          </w:tcPr>
          <w:p w14:paraId="65BD2A70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en-US" w:eastAsia="zh-CN"/>
              </w:rPr>
            </w:pPr>
            <w:r w:rsidRPr="0040516C">
              <w:rPr>
                <w:rFonts w:cstheme="minorHAnsi"/>
                <w:i/>
                <w:iCs/>
                <w:lang w:val="en-US" w:eastAsia="zh-CN"/>
              </w:rPr>
              <w:t>Ocjena</w:t>
            </w:r>
          </w:p>
        </w:tc>
      </w:tr>
      <w:tr w:rsidR="0040516C" w:rsidRPr="0040516C" w14:paraId="471A7FAE" w14:textId="77777777" w:rsidTr="00BD0D7A">
        <w:trPr>
          <w:jc w:val="center"/>
        </w:trPr>
        <w:tc>
          <w:tcPr>
            <w:tcW w:w="5104" w:type="dxa"/>
          </w:tcPr>
          <w:p w14:paraId="3C13EE39" w14:textId="77777777" w:rsidR="002C677D" w:rsidRPr="0040516C" w:rsidRDefault="002C677D" w:rsidP="00BD0D7A">
            <w:pPr>
              <w:rPr>
                <w:rFonts w:cstheme="minorHAnsi"/>
                <w:lang w:val="en-US" w:eastAsia="zh-CN"/>
              </w:rPr>
            </w:pPr>
            <w:r w:rsidRPr="0040516C">
              <w:rPr>
                <w:rFonts w:cstheme="minorHAnsi"/>
                <w:lang w:val="en-US"/>
              </w:rPr>
              <w:t>Područje preventive</w:t>
            </w:r>
          </w:p>
        </w:tc>
        <w:tc>
          <w:tcPr>
            <w:tcW w:w="2127" w:type="dxa"/>
            <w:shd w:val="clear" w:color="auto" w:fill="FFFF00"/>
          </w:tcPr>
          <w:p w14:paraId="63A6CC3C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 xml:space="preserve">Visoka spremnost </w:t>
            </w:r>
          </w:p>
        </w:tc>
        <w:tc>
          <w:tcPr>
            <w:tcW w:w="1348" w:type="dxa"/>
            <w:shd w:val="clear" w:color="auto" w:fill="FFFF00"/>
          </w:tcPr>
          <w:p w14:paraId="10F5F73C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2</w:t>
            </w:r>
          </w:p>
        </w:tc>
      </w:tr>
      <w:tr w:rsidR="0040516C" w:rsidRPr="0040516C" w14:paraId="3EF0C26B" w14:textId="77777777" w:rsidTr="00BD0D7A">
        <w:trPr>
          <w:jc w:val="center"/>
        </w:trPr>
        <w:tc>
          <w:tcPr>
            <w:tcW w:w="5104" w:type="dxa"/>
          </w:tcPr>
          <w:p w14:paraId="5EA1099B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Područje reagiranja</w:t>
            </w:r>
          </w:p>
        </w:tc>
        <w:tc>
          <w:tcPr>
            <w:tcW w:w="2127" w:type="dxa"/>
            <w:shd w:val="clear" w:color="auto" w:fill="FFFF00"/>
          </w:tcPr>
          <w:p w14:paraId="62FA5F84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Visoka spremnost</w:t>
            </w:r>
          </w:p>
        </w:tc>
        <w:tc>
          <w:tcPr>
            <w:tcW w:w="1348" w:type="dxa"/>
            <w:shd w:val="clear" w:color="auto" w:fill="FFFF00"/>
          </w:tcPr>
          <w:p w14:paraId="3A2F2D7C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2</w:t>
            </w:r>
          </w:p>
        </w:tc>
      </w:tr>
      <w:tr w:rsidR="0040516C" w:rsidRPr="0040516C" w14:paraId="35566A16" w14:textId="77777777" w:rsidTr="00BD0D7A">
        <w:trPr>
          <w:jc w:val="center"/>
        </w:trPr>
        <w:tc>
          <w:tcPr>
            <w:tcW w:w="5104" w:type="dxa"/>
            <w:shd w:val="clear" w:color="auto" w:fill="F2F2F2" w:themeFill="background1" w:themeFillShade="F2"/>
          </w:tcPr>
          <w:p w14:paraId="355F4A94" w14:textId="77777777" w:rsidR="002C677D" w:rsidRPr="0040516C" w:rsidRDefault="002C677D" w:rsidP="00BD0D7A">
            <w:pPr>
              <w:jc w:val="center"/>
              <w:rPr>
                <w:rFonts w:cstheme="minorHAnsi"/>
                <w:i/>
                <w:iCs/>
                <w:lang w:val="pl-PL"/>
              </w:rPr>
            </w:pPr>
            <w:r w:rsidRPr="0040516C">
              <w:rPr>
                <w:rFonts w:cstheme="minorHAnsi"/>
                <w:i/>
                <w:iCs/>
                <w:lang w:val="pl-PL"/>
              </w:rPr>
              <w:t>Zbirna ocjena spremnosti civilne zaštite</w:t>
            </w:r>
          </w:p>
        </w:tc>
        <w:tc>
          <w:tcPr>
            <w:tcW w:w="2127" w:type="dxa"/>
            <w:shd w:val="clear" w:color="auto" w:fill="FFFF00"/>
          </w:tcPr>
          <w:p w14:paraId="23BCE317" w14:textId="77777777" w:rsidR="002C677D" w:rsidRPr="0040516C" w:rsidRDefault="002C677D" w:rsidP="00BD0D7A">
            <w:pPr>
              <w:rPr>
                <w:rFonts w:cstheme="minorHAnsi"/>
                <w:i/>
                <w:iCs/>
                <w:lang w:val="en-US"/>
              </w:rPr>
            </w:pPr>
            <w:r w:rsidRPr="0040516C">
              <w:rPr>
                <w:rFonts w:cstheme="minorHAnsi"/>
                <w:i/>
                <w:iCs/>
                <w:lang w:val="en-US"/>
              </w:rPr>
              <w:t>Visoka spremnost</w:t>
            </w:r>
          </w:p>
        </w:tc>
        <w:tc>
          <w:tcPr>
            <w:tcW w:w="1348" w:type="dxa"/>
            <w:shd w:val="clear" w:color="auto" w:fill="FFFF00"/>
          </w:tcPr>
          <w:p w14:paraId="20609C3C" w14:textId="77777777" w:rsidR="002C677D" w:rsidRPr="0040516C" w:rsidRDefault="002C677D" w:rsidP="00BD0D7A">
            <w:pPr>
              <w:rPr>
                <w:rFonts w:cstheme="minorHAnsi"/>
                <w:lang w:val="en-US"/>
              </w:rPr>
            </w:pPr>
            <w:r w:rsidRPr="0040516C">
              <w:rPr>
                <w:rFonts w:cstheme="minorHAnsi"/>
                <w:lang w:val="en-US"/>
              </w:rPr>
              <w:t>2</w:t>
            </w:r>
            <w:bookmarkStart w:id="20" w:name="_Hlk502919642"/>
            <w:bookmarkStart w:id="21" w:name="_Hlk536445425"/>
            <w:bookmarkEnd w:id="20"/>
            <w:bookmarkEnd w:id="21"/>
          </w:p>
        </w:tc>
      </w:tr>
    </w:tbl>
    <w:p w14:paraId="17C33224" w14:textId="77777777" w:rsidR="002C677D" w:rsidRPr="0040516C" w:rsidRDefault="002C677D" w:rsidP="00D10050">
      <w:pPr>
        <w:shd w:val="clear" w:color="auto" w:fill="FFFFFF" w:themeFill="background1"/>
        <w:spacing w:before="240" w:after="240"/>
        <w:ind w:firstLine="708"/>
        <w:rPr>
          <w:rFonts w:cstheme="minorHAnsi"/>
          <w:b/>
          <w:i/>
        </w:rPr>
      </w:pPr>
      <w:r w:rsidRPr="0040516C">
        <w:rPr>
          <w:rFonts w:cstheme="minorHAnsi"/>
        </w:rPr>
        <w:t xml:space="preserve">Konačna ocjena je srednja vrijednost ocijenjenih kategorija zaokružena na najbliži cijeli broj. U skladu s navedenim konačna ocjena spremnosti Grada </w:t>
      </w:r>
      <w:r w:rsidRPr="0040516C">
        <w:rPr>
          <w:rFonts w:cstheme="minorHAnsi"/>
          <w:b/>
          <w:i/>
        </w:rPr>
        <w:t>u području spremnosti civilne zaštite u cjelini je 2 - visoka spremnost.</w:t>
      </w:r>
    </w:p>
    <w:p w14:paraId="348D7AF2" w14:textId="77777777" w:rsidR="002C677D" w:rsidRPr="0040516C" w:rsidRDefault="002C677D" w:rsidP="00102E00">
      <w:pPr>
        <w:jc w:val="both"/>
        <w:rPr>
          <w:rFonts w:eastAsia="Times New Roman" w:cstheme="minorHAnsi"/>
          <w:b/>
          <w:bCs/>
        </w:rPr>
      </w:pPr>
      <w:r w:rsidRPr="0040516C">
        <w:rPr>
          <w:rFonts w:eastAsia="Times New Roman" w:cstheme="minorHAnsi"/>
          <w:b/>
          <w:bCs/>
        </w:rPr>
        <w:t>IZVOD IZ PRORAČUNA</w:t>
      </w:r>
    </w:p>
    <w:p w14:paraId="32B267D0" w14:textId="77777777" w:rsidR="002C677D" w:rsidRPr="0040516C" w:rsidRDefault="002C677D" w:rsidP="00D10050">
      <w:pPr>
        <w:spacing w:after="240"/>
        <w:jc w:val="both"/>
        <w:rPr>
          <w:rFonts w:eastAsia="Times New Roman" w:cstheme="minorHAnsi"/>
        </w:rPr>
      </w:pPr>
      <w:r w:rsidRPr="0040516C">
        <w:rPr>
          <w:rFonts w:eastAsia="Times New Roman" w:cstheme="minorHAnsi"/>
        </w:rPr>
        <w:t xml:space="preserve">o visini realiziranih i osiguranih sredstava za organizaciju i razvoj sustava civilne zaštite </w:t>
      </w:r>
    </w:p>
    <w:tbl>
      <w:tblPr>
        <w:tblW w:w="9072" w:type="dxa"/>
        <w:jc w:val="center"/>
        <w:tblLook w:val="0000" w:firstRow="0" w:lastRow="0" w:firstColumn="0" w:lastColumn="0" w:noHBand="0" w:noVBand="0"/>
      </w:tblPr>
      <w:tblGrid>
        <w:gridCol w:w="700"/>
        <w:gridCol w:w="3965"/>
        <w:gridCol w:w="2203"/>
        <w:gridCol w:w="2204"/>
      </w:tblGrid>
      <w:tr w:rsidR="0040516C" w:rsidRPr="0040516C" w14:paraId="790841E6" w14:textId="77777777" w:rsidTr="00D10050">
        <w:trPr>
          <w:trHeight w:val="397"/>
          <w:jc w:val="center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D46EFF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Red  broj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571FCE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OPIS POZICIJE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FF109E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REALIZIRANO</w:t>
            </w:r>
          </w:p>
          <w:p w14:paraId="542D3EC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u 2025. god. (EUR)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6CF7AFE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PLANIRANO</w:t>
            </w:r>
          </w:p>
          <w:p w14:paraId="40AE47E0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u 2026. god. (EUR)</w:t>
            </w:r>
          </w:p>
        </w:tc>
      </w:tr>
      <w:tr w:rsidR="0040516C" w:rsidRPr="0040516C" w14:paraId="638CE20C" w14:textId="77777777" w:rsidTr="00D10050">
        <w:trPr>
          <w:trHeight w:val="397"/>
          <w:jc w:val="center"/>
        </w:trPr>
        <w:tc>
          <w:tcPr>
            <w:tcW w:w="6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D5197A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 xml:space="preserve">1. </w:t>
            </w:r>
          </w:p>
        </w:tc>
        <w:tc>
          <w:tcPr>
            <w:tcW w:w="80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3F4027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STOŽER CIVILNE ZAŠTITE I POSTROJBE CZ (opće namjene)</w:t>
            </w:r>
          </w:p>
        </w:tc>
      </w:tr>
      <w:tr w:rsidR="0040516C" w:rsidRPr="0040516C" w14:paraId="4AD7CDC9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C8C3F2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11EFBB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>-osiguranje uvjeta za evakuaciju, zbrinjavanje, sklanjanje i druge aktivnosti i mjere u sustavu civilne zaštite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26CA73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317EBD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7CA16558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FE698A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23C4F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 xml:space="preserve">-Stožer civilne zaštite </w:t>
            </w: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- odore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4774B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568E63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01693489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B9EB0F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B95A9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 xml:space="preserve">-Postrojba  CZ opće namjene </w:t>
            </w: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- odore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294DDB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9CC61E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3C44C4BA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1111C2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E31CD6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>-Procjena rizika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D62F7C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E877B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16F91269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3BDDFA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BF8175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>-Poslovi civilne zaštite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D643D6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F55CE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780278E6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44047C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6CE7A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>- vježba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00E7E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CEA0FB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5A291D2B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E506D8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44468A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>-</w:t>
            </w:r>
            <w:proofErr w:type="spellStart"/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>Smotriranje</w:t>
            </w:r>
            <w:proofErr w:type="spellEnd"/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 xml:space="preserve"> postrojbe opće namjene i vježba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52ED34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62D243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4E88FD9C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50E9BD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3DFD0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 xml:space="preserve">- redovno tekuće ažuriranje priloga i podataka iz sadržaja dokumenata – </w:t>
            </w: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Čl. 17 st. 3. zakona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4DF4A0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AE4B3C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7D8ABD31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762814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C825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UKUPNO: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526122" w14:textId="77777777" w:rsidR="002C677D" w:rsidRPr="0040516C" w:rsidRDefault="002C677D" w:rsidP="00BD0D7A">
            <w:pPr>
              <w:pStyle w:val="Tijeloteksta2"/>
              <w:jc w:val="center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8.172,88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654166" w14:textId="77777777" w:rsidR="002C677D" w:rsidRPr="0040516C" w:rsidRDefault="002C677D" w:rsidP="00BD0D7A">
            <w:pPr>
              <w:pStyle w:val="Tijeloteksta2"/>
              <w:jc w:val="center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12.550,00</w:t>
            </w:r>
          </w:p>
        </w:tc>
      </w:tr>
      <w:tr w:rsidR="0040516C" w:rsidRPr="0040516C" w14:paraId="1ED75B84" w14:textId="77777777" w:rsidTr="00D10050">
        <w:trPr>
          <w:trHeight w:val="397"/>
          <w:jc w:val="center"/>
        </w:trPr>
        <w:tc>
          <w:tcPr>
            <w:tcW w:w="6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890A85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 xml:space="preserve">2. </w:t>
            </w:r>
          </w:p>
        </w:tc>
        <w:tc>
          <w:tcPr>
            <w:tcW w:w="80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6564C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VATROGASTVO</w:t>
            </w:r>
          </w:p>
        </w:tc>
      </w:tr>
      <w:tr w:rsidR="0040516C" w:rsidRPr="0040516C" w14:paraId="7C2E89C4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DEA64D" w14:textId="77777777" w:rsidR="002C677D" w:rsidRPr="0040516C" w:rsidRDefault="002C677D" w:rsidP="00BD0D7A">
            <w:pPr>
              <w:jc w:val="both"/>
              <w:rPr>
                <w:rFonts w:cstheme="minorHAnsi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9EBF86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 xml:space="preserve">-Vatrogasna zajednica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265291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3A6B2E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5030FDA5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681E0A" w14:textId="77777777" w:rsidR="002C677D" w:rsidRPr="0040516C" w:rsidRDefault="002C677D" w:rsidP="00BD0D7A">
            <w:pPr>
              <w:jc w:val="both"/>
              <w:rPr>
                <w:rFonts w:cstheme="minorHAnsi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552698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>-Dobrovoljne vatrogasne postrojbe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B68191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5642D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293F3AF1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F80FB" w14:textId="77777777" w:rsidR="002C677D" w:rsidRPr="0040516C" w:rsidRDefault="002C677D" w:rsidP="00BD0D7A">
            <w:pPr>
              <w:jc w:val="both"/>
              <w:rPr>
                <w:rFonts w:cstheme="minorHAnsi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83CF15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>-Vatrogasna zapovjedništva Grada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AC57CA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B08DDD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6ED2AEE4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C4F980" w14:textId="77777777" w:rsidR="002C677D" w:rsidRPr="0040516C" w:rsidRDefault="002C677D" w:rsidP="00BD0D7A">
            <w:pPr>
              <w:jc w:val="both"/>
              <w:rPr>
                <w:rFonts w:cstheme="minorHAnsi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A4AE6C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  <w:t xml:space="preserve">-Procjena ugroženosti i Plan zaštite od požara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C40FB9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9BDF4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 w:val="0"/>
                <w:bCs w:val="0"/>
                <w:sz w:val="22"/>
                <w:szCs w:val="22"/>
              </w:rPr>
            </w:pPr>
          </w:p>
        </w:tc>
      </w:tr>
      <w:tr w:rsidR="0040516C" w:rsidRPr="0040516C" w14:paraId="3B4D4F90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C4ED3" w14:textId="77777777" w:rsidR="002C677D" w:rsidRPr="0040516C" w:rsidRDefault="002C677D" w:rsidP="00BD0D7A">
            <w:pPr>
              <w:jc w:val="both"/>
              <w:rPr>
                <w:rFonts w:cstheme="minorHAnsi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B8C101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UKUPNO: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D120B9" w14:textId="77777777" w:rsidR="002C677D" w:rsidRPr="0040516C" w:rsidRDefault="002C677D" w:rsidP="00BD0D7A">
            <w:pPr>
              <w:pStyle w:val="Tijeloteksta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85.601,00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E13F7B" w14:textId="77777777" w:rsidR="002C677D" w:rsidRPr="0040516C" w:rsidRDefault="002C677D" w:rsidP="00BD0D7A">
            <w:pPr>
              <w:pStyle w:val="Tijeloteksta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104.756,00</w:t>
            </w:r>
          </w:p>
        </w:tc>
      </w:tr>
      <w:tr w:rsidR="0040516C" w:rsidRPr="0040516C" w14:paraId="228476C0" w14:textId="77777777" w:rsidTr="00D10050">
        <w:trPr>
          <w:trHeight w:val="397"/>
          <w:jc w:val="center"/>
        </w:trPr>
        <w:tc>
          <w:tcPr>
            <w:tcW w:w="6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F22726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3.</w:t>
            </w:r>
          </w:p>
        </w:tc>
        <w:tc>
          <w:tcPr>
            <w:tcW w:w="80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D49C7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 xml:space="preserve">SKLONIŠTA (prostori za sklanjanje) </w:t>
            </w:r>
          </w:p>
        </w:tc>
      </w:tr>
      <w:tr w:rsidR="0040516C" w:rsidRPr="0040516C" w14:paraId="786DF873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CC6995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FB5E0F" w14:textId="77777777" w:rsidR="002C677D" w:rsidRPr="0040516C" w:rsidRDefault="002C677D" w:rsidP="00BD0D7A">
            <w:pPr>
              <w:jc w:val="both"/>
              <w:rPr>
                <w:rFonts w:cstheme="minorHAnsi"/>
              </w:rPr>
            </w:pPr>
            <w:r w:rsidRPr="0040516C">
              <w:rPr>
                <w:rFonts w:cstheme="minorHAnsi"/>
              </w:rPr>
              <w:t>-Tekuće održavanje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432A0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270169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0516C" w:rsidRPr="0040516C" w14:paraId="65545CAC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E155C8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A492D4" w14:textId="77777777" w:rsidR="002C677D" w:rsidRPr="0040516C" w:rsidRDefault="002C677D" w:rsidP="00BD0D7A">
            <w:pPr>
              <w:jc w:val="both"/>
              <w:rPr>
                <w:rFonts w:cstheme="minorHAnsi"/>
              </w:rPr>
            </w:pPr>
            <w:r w:rsidRPr="0040516C">
              <w:rPr>
                <w:rFonts w:cstheme="minorHAnsi"/>
              </w:rPr>
              <w:t>UKUPNO: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A1993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7EE64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0516C" w:rsidRPr="0040516C" w14:paraId="5B637C74" w14:textId="77777777" w:rsidTr="00D10050">
        <w:trPr>
          <w:trHeight w:val="397"/>
          <w:jc w:val="center"/>
        </w:trPr>
        <w:tc>
          <w:tcPr>
            <w:tcW w:w="6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74257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4.</w:t>
            </w:r>
          </w:p>
        </w:tc>
        <w:tc>
          <w:tcPr>
            <w:tcW w:w="80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CF725F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 xml:space="preserve">UDRUGE GRAĐANA  </w:t>
            </w:r>
          </w:p>
        </w:tc>
      </w:tr>
      <w:tr w:rsidR="0040516C" w:rsidRPr="0040516C" w14:paraId="6D224930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AA5518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8F433A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2C2D1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88EFD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</w:p>
        </w:tc>
      </w:tr>
      <w:tr w:rsidR="0040516C" w:rsidRPr="0040516C" w14:paraId="639699B5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5EA900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865ADC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UKUPNO: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589F68" w14:textId="77777777" w:rsidR="002C677D" w:rsidRPr="0040516C" w:rsidRDefault="002C677D" w:rsidP="00BD0D7A">
            <w:pPr>
              <w:pStyle w:val="Tijeloteksta2"/>
              <w:jc w:val="center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7.500,00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E851CA" w14:textId="77777777" w:rsidR="002C677D" w:rsidRPr="0040516C" w:rsidRDefault="002C677D" w:rsidP="00BD0D7A">
            <w:pPr>
              <w:pStyle w:val="Tijeloteksta2"/>
              <w:jc w:val="center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7.500,00</w:t>
            </w:r>
          </w:p>
        </w:tc>
      </w:tr>
      <w:tr w:rsidR="0040516C" w:rsidRPr="0040516C" w14:paraId="764DE535" w14:textId="77777777" w:rsidTr="00D10050">
        <w:trPr>
          <w:trHeight w:val="397"/>
          <w:jc w:val="center"/>
        </w:trPr>
        <w:tc>
          <w:tcPr>
            <w:tcW w:w="6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93A11A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5.</w:t>
            </w:r>
          </w:p>
        </w:tc>
        <w:tc>
          <w:tcPr>
            <w:tcW w:w="80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982EF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SLUŽBE I PRAVNE OSOBE (kojima je zaštita i spašavanje redovna djelatnost)</w:t>
            </w:r>
          </w:p>
        </w:tc>
      </w:tr>
      <w:tr w:rsidR="0040516C" w:rsidRPr="0040516C" w14:paraId="6177F015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5F26A7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5AAD02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AC057D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5B4521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</w:p>
        </w:tc>
      </w:tr>
      <w:tr w:rsidR="0040516C" w:rsidRPr="0040516C" w14:paraId="3A432019" w14:textId="77777777" w:rsidTr="00D10050">
        <w:trPr>
          <w:trHeight w:val="397"/>
          <w:jc w:val="center"/>
        </w:trPr>
        <w:tc>
          <w:tcPr>
            <w:tcW w:w="6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424173" w14:textId="77777777" w:rsidR="002C677D" w:rsidRPr="0040516C" w:rsidRDefault="002C677D" w:rsidP="00BD0D7A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D5C139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bCs w:val="0"/>
                <w:sz w:val="22"/>
                <w:szCs w:val="22"/>
              </w:rPr>
              <w:t>UKUPNO: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62AFDB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0119AE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bCs w:val="0"/>
                <w:sz w:val="22"/>
                <w:szCs w:val="22"/>
              </w:rPr>
            </w:pPr>
          </w:p>
        </w:tc>
      </w:tr>
      <w:tr w:rsidR="0040516C" w:rsidRPr="0040516C" w14:paraId="1CEB3486" w14:textId="77777777" w:rsidTr="00D10050">
        <w:trPr>
          <w:trHeight w:val="397"/>
          <w:jc w:val="center"/>
        </w:trPr>
        <w:tc>
          <w:tcPr>
            <w:tcW w:w="45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332A89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SVEUKUPNO</w:t>
            </w:r>
          </w:p>
          <w:p w14:paraId="11F3A03D" w14:textId="77777777" w:rsidR="002C677D" w:rsidRPr="0040516C" w:rsidRDefault="002C677D" w:rsidP="00BD0D7A">
            <w:pPr>
              <w:pStyle w:val="Tijeloteksta2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ZA SUSTAV CIVILNE ZAŠTITE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570F2A" w14:textId="77777777" w:rsidR="002C677D" w:rsidRPr="0040516C" w:rsidRDefault="002C677D" w:rsidP="00BD0D7A">
            <w:pPr>
              <w:pStyle w:val="Tijeloteksta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101.273,80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ED9148" w14:textId="77777777" w:rsidR="002C677D" w:rsidRPr="0040516C" w:rsidRDefault="002C677D" w:rsidP="00BD0D7A">
            <w:pPr>
              <w:pStyle w:val="Tijeloteksta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40516C">
              <w:rPr>
                <w:rFonts w:asciiTheme="minorHAnsi" w:hAnsiTheme="minorHAnsi" w:cstheme="minorHAnsi"/>
                <w:sz w:val="22"/>
                <w:szCs w:val="22"/>
              </w:rPr>
              <w:t>124.806,00</w:t>
            </w:r>
          </w:p>
        </w:tc>
      </w:tr>
    </w:tbl>
    <w:p w14:paraId="588E17F0" w14:textId="77777777" w:rsidR="00D10050" w:rsidRPr="0040516C" w:rsidRDefault="002C677D" w:rsidP="00D10050">
      <w:pPr>
        <w:spacing w:before="240"/>
        <w:ind w:left="5670"/>
        <w:jc w:val="center"/>
        <w:rPr>
          <w:rFonts w:eastAsia="Times New Roman" w:cstheme="minorHAnsi"/>
          <w:lang w:val="en-US"/>
        </w:rPr>
      </w:pPr>
      <w:bookmarkStart w:id="22" w:name="_Hlk83194254"/>
      <w:r w:rsidRPr="0040516C">
        <w:rPr>
          <w:rFonts w:eastAsia="Times New Roman" w:cstheme="minorHAnsi"/>
          <w:lang w:val="en-US"/>
        </w:rPr>
        <w:t>PREDSJEDNIK</w:t>
      </w:r>
      <w:bookmarkEnd w:id="22"/>
    </w:p>
    <w:p w14:paraId="7E1F39A2" w14:textId="01D6B7D7" w:rsidR="00D10050" w:rsidRPr="0040516C" w:rsidRDefault="002C677D" w:rsidP="00D10050">
      <w:pPr>
        <w:spacing w:before="240"/>
        <w:ind w:left="5670"/>
        <w:jc w:val="center"/>
        <w:rPr>
          <w:rFonts w:eastAsia="Calibri" w:cstheme="minorHAnsi"/>
          <w:bCs/>
        </w:rPr>
      </w:pPr>
      <w:r w:rsidRPr="0040516C">
        <w:rPr>
          <w:rFonts w:eastAsia="Calibri" w:cstheme="minorHAnsi"/>
          <w:bCs/>
        </w:rPr>
        <w:t>Tomislav Hajpek</w:t>
      </w:r>
    </w:p>
    <w:p w14:paraId="255761A3" w14:textId="77777777" w:rsidR="00D10050" w:rsidRPr="0040516C" w:rsidRDefault="00D10050">
      <w:pPr>
        <w:rPr>
          <w:rFonts w:eastAsia="Calibri" w:cstheme="minorHAnsi"/>
          <w:bCs/>
        </w:rPr>
      </w:pPr>
      <w:r w:rsidRPr="0040516C">
        <w:rPr>
          <w:rFonts w:eastAsia="Calibri" w:cstheme="minorHAnsi"/>
          <w:bCs/>
        </w:rPr>
        <w:br w:type="page"/>
      </w:r>
    </w:p>
    <w:p w14:paraId="3A5297E7" w14:textId="77777777" w:rsidR="002C677D" w:rsidRPr="0040516C" w:rsidRDefault="002C677D" w:rsidP="00102E00">
      <w:pPr>
        <w:jc w:val="center"/>
        <w:rPr>
          <w:rFonts w:eastAsia="Calibri" w:cstheme="minorHAnsi"/>
        </w:rPr>
      </w:pPr>
      <w:r w:rsidRPr="0040516C">
        <w:rPr>
          <w:rFonts w:eastAsia="Calibri" w:cstheme="minorHAnsi"/>
        </w:rPr>
        <w:lastRenderedPageBreak/>
        <w:t xml:space="preserve">O b r a z l o ž e n j e </w:t>
      </w:r>
    </w:p>
    <w:p w14:paraId="0D9A45A6" w14:textId="0B9B6F6E" w:rsidR="002C677D" w:rsidRPr="0040516C" w:rsidRDefault="002C677D" w:rsidP="00102E00">
      <w:pPr>
        <w:spacing w:after="240"/>
        <w:jc w:val="center"/>
        <w:rPr>
          <w:rFonts w:eastAsia="Calibri" w:cstheme="minorHAnsi"/>
        </w:rPr>
      </w:pPr>
      <w:r w:rsidRPr="0040516C">
        <w:rPr>
          <w:rFonts w:eastAsia="Calibri" w:cstheme="minorHAnsi"/>
        </w:rPr>
        <w:t xml:space="preserve">uz </w:t>
      </w:r>
      <w:bookmarkStart w:id="23" w:name="_Hlk190756896"/>
      <w:r w:rsidRPr="0040516C">
        <w:rPr>
          <w:rFonts w:eastAsia="Calibri" w:cstheme="minorHAnsi"/>
        </w:rPr>
        <w:t xml:space="preserve">Analizu </w:t>
      </w:r>
      <w:bookmarkStart w:id="24" w:name="_Hlk190756133"/>
      <w:r w:rsidRPr="0040516C">
        <w:rPr>
          <w:rFonts w:eastAsia="Calibri" w:cstheme="minorHAnsi"/>
        </w:rPr>
        <w:t>stanja sustava civilne zaštite za Grad Požegu u 2025. g</w:t>
      </w:r>
      <w:r w:rsidR="001B4CEC" w:rsidRPr="0040516C">
        <w:rPr>
          <w:rFonts w:eastAsia="Calibri" w:cstheme="minorHAnsi"/>
        </w:rPr>
        <w:t>odinu</w:t>
      </w:r>
    </w:p>
    <w:p w14:paraId="19B45E55" w14:textId="77777777" w:rsidR="002C677D" w:rsidRPr="0040516C" w:rsidRDefault="002C677D" w:rsidP="00102E00">
      <w:pPr>
        <w:tabs>
          <w:tab w:val="num" w:pos="0"/>
        </w:tabs>
        <w:suppressAutoHyphens/>
        <w:ind w:firstLine="708"/>
        <w:jc w:val="both"/>
        <w:rPr>
          <w:rFonts w:cstheme="minorHAnsi"/>
        </w:rPr>
      </w:pPr>
      <w:bookmarkStart w:id="25" w:name="_Hlk190757301"/>
      <w:bookmarkEnd w:id="23"/>
      <w:bookmarkEnd w:id="24"/>
      <w:r w:rsidRPr="0040516C">
        <w:rPr>
          <w:rFonts w:cstheme="minorHAnsi"/>
        </w:rPr>
        <w:t xml:space="preserve">Pravni temelj za donošenje </w:t>
      </w:r>
      <w:bookmarkStart w:id="26" w:name="_Hlk184023150"/>
      <w:r w:rsidRPr="0040516C">
        <w:rPr>
          <w:rFonts w:cstheme="minorHAnsi"/>
        </w:rPr>
        <w:t xml:space="preserve">Analize stanja sustava civilne zaštite za Grad Požegu u 2025. g. je u članku 17. stavku 1. </w:t>
      </w:r>
      <w:bookmarkEnd w:id="26"/>
      <w:r w:rsidRPr="0040516C">
        <w:rPr>
          <w:rFonts w:cstheme="minorHAnsi"/>
        </w:rPr>
        <w:t>Zakona o sustavu civilne zaštite (Narodne novine, broj: 82/15., 118/18., 31/20., 20/21. i 114/22.), članku 48. Pravilnika o nositeljima, sadržaju i postupcima izrade planskih dokumenata u civilnoj zaštiti te načinu informiranja javnosti u postupku njihovog donošenja (Narodne novine, broj: 66/21.) i članku 39. stavku 1. podstavku 20.  Statuta Grada Požege (Službene novine Grada Požege, broj: 2/21. i 11/22.)</w:t>
      </w:r>
    </w:p>
    <w:p w14:paraId="3793960E" w14:textId="77777777" w:rsidR="002C677D" w:rsidRPr="0040516C" w:rsidRDefault="002C677D" w:rsidP="00102E00">
      <w:pPr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 xml:space="preserve">U skladu sa Zakonom predstavničko tijelo na prijedlog izvršnog tijela jedinice lokalne i područne (regionalne) samouprave usvaja godišnju analizu stanja i godišnji plan razvoja sustava civilne zaštite s financijskim učincima za trogodišnje razdoblje. </w:t>
      </w:r>
    </w:p>
    <w:bookmarkEnd w:id="25"/>
    <w:p w14:paraId="37F6D663" w14:textId="3233E315" w:rsidR="002C677D" w:rsidRPr="0040516C" w:rsidRDefault="002C677D" w:rsidP="00D10050">
      <w:pPr>
        <w:autoSpaceDE w:val="0"/>
        <w:autoSpaceDN w:val="0"/>
        <w:adjustRightInd w:val="0"/>
        <w:ind w:firstLine="708"/>
        <w:jc w:val="both"/>
        <w:rPr>
          <w:rFonts w:cstheme="minorHAnsi"/>
        </w:rPr>
      </w:pPr>
      <w:r w:rsidRPr="0040516C">
        <w:rPr>
          <w:rFonts w:cstheme="minorHAnsi"/>
        </w:rPr>
        <w:t>Predlaže se Gradskom vijeću Grada Požege usvajanje Analize stanja sustava civilne zaštite za Grad Požegu u 2025. godini.</w:t>
      </w:r>
    </w:p>
    <w:sectPr w:rsidR="002C677D" w:rsidRPr="0040516C" w:rsidSect="00222602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36AA56" w14:textId="77777777" w:rsidR="005B3135" w:rsidRDefault="005B3135" w:rsidP="002C677D">
      <w:r>
        <w:separator/>
      </w:r>
    </w:p>
  </w:endnote>
  <w:endnote w:type="continuationSeparator" w:id="0">
    <w:p w14:paraId="6169344E" w14:textId="77777777" w:rsidR="005B3135" w:rsidRDefault="005B3135" w:rsidP="002C67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B219FA6-3BF4-4DC7-991C-DFCA9A1F9CE9}"/>
    <w:embedBold r:id="rId2" w:fontKey="{6D9D018C-DDFE-4EA5-8722-73549930A78D}"/>
    <w:embedItalic r:id="rId3" w:fontKey="{59F2280A-D574-4C85-BC73-D43D655FE30F}"/>
    <w:embedBoldItalic r:id="rId4" w:fontKey="{3E94BF30-8745-47AA-9F7A-EB3F2FE13C95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E7F2DE27-6B3D-4080-81A8-BE0113E2AB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08719521"/>
      <w:docPartObj>
        <w:docPartGallery w:val="Page Numbers (Bottom of Page)"/>
        <w:docPartUnique/>
      </w:docPartObj>
    </w:sdtPr>
    <w:sdtEndPr/>
    <w:sdtContent>
      <w:p w14:paraId="49C06F0E" w14:textId="301B9385" w:rsidR="002C677D" w:rsidRDefault="00222602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0F5F0DE7" wp14:editId="27C75BF5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24045342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18245365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CA50A51" w14:textId="77777777" w:rsidR="00222602" w:rsidRDefault="00222602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7157151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953898129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9211996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F5F0DE7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" filled="f" stroked="f">
                    <v:textbox inset="0,0,0,0">
                      <w:txbxContent>
                        <w:p w14:paraId="4CA50A51" w14:textId="77777777" w:rsidR="00222602" w:rsidRDefault="00222602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AD0C4E" w14:textId="77777777" w:rsidR="005B3135" w:rsidRDefault="005B3135" w:rsidP="002C677D">
      <w:r>
        <w:separator/>
      </w:r>
    </w:p>
  </w:footnote>
  <w:footnote w:type="continuationSeparator" w:id="0">
    <w:p w14:paraId="6BF712D8" w14:textId="77777777" w:rsidR="005B3135" w:rsidRDefault="005B3135" w:rsidP="002C67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CF3399" w14:textId="45158F32" w:rsidR="002C677D" w:rsidRPr="00222602" w:rsidRDefault="00222602" w:rsidP="00222602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val="en-US" w:eastAsia="hr-HR"/>
      </w:rPr>
    </w:pPr>
    <w:bookmarkStart w:id="27" w:name="_Hlk145935826"/>
    <w:bookmarkStart w:id="28" w:name="_Hlk135287041"/>
    <w:bookmarkStart w:id="29" w:name="_Hlk216166794"/>
    <w:r w:rsidRPr="00222602">
      <w:rPr>
        <w:rFonts w:ascii="Calibri" w:eastAsia="Times New Roman" w:hAnsi="Calibri" w:cs="Calibri"/>
        <w:sz w:val="20"/>
        <w:szCs w:val="20"/>
        <w:u w:val="single"/>
        <w:lang w:val="en-US" w:eastAsia="hr-HR"/>
      </w:rPr>
      <w:t>7. sjednica Gradskog vijeća</w:t>
    </w:r>
    <w:r w:rsidRPr="00222602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</w:r>
    <w:r w:rsidRPr="00222602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  <w:t>veljača, 2026.</w:t>
    </w:r>
    <w:bookmarkEnd w:id="27"/>
    <w:bookmarkEnd w:id="28"/>
    <w:bookmarkEnd w:id="29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B214E9"/>
    <w:multiLevelType w:val="hybridMultilevel"/>
    <w:tmpl w:val="A1F2567A"/>
    <w:lvl w:ilvl="0" w:tplc="041A0019">
      <w:start w:val="1"/>
      <w:numFmt w:val="lowerLetter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0DB22CD"/>
    <w:multiLevelType w:val="multilevel"/>
    <w:tmpl w:val="9078B412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b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B977AA1"/>
    <w:multiLevelType w:val="hybridMultilevel"/>
    <w:tmpl w:val="9110AAC8"/>
    <w:lvl w:ilvl="0" w:tplc="191A52B8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D50B3D"/>
    <w:multiLevelType w:val="hybridMultilevel"/>
    <w:tmpl w:val="5DF2AB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F550B59"/>
    <w:multiLevelType w:val="multilevel"/>
    <w:tmpl w:val="E80E1FA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315544DE"/>
    <w:multiLevelType w:val="hybridMultilevel"/>
    <w:tmpl w:val="00426528"/>
    <w:lvl w:ilvl="0" w:tplc="9CB42E92">
      <w:start w:val="26"/>
      <w:numFmt w:val="bullet"/>
      <w:lvlText w:val="-"/>
      <w:lvlJc w:val="left"/>
      <w:pPr>
        <w:ind w:left="1410" w:hanging="360"/>
      </w:pPr>
      <w:rPr>
        <w:rFonts w:ascii="Calibri" w:eastAsiaTheme="minorEastAsia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213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5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7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29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1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3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5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70" w:hanging="360"/>
      </w:pPr>
      <w:rPr>
        <w:rFonts w:ascii="Wingdings" w:hAnsi="Wingdings" w:hint="default"/>
      </w:rPr>
    </w:lvl>
  </w:abstractNum>
  <w:abstractNum w:abstractNumId="7" w15:restartNumberingAfterBreak="0">
    <w:nsid w:val="3C7E7DF6"/>
    <w:multiLevelType w:val="multilevel"/>
    <w:tmpl w:val="95E4C5FE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41255957"/>
    <w:multiLevelType w:val="multilevel"/>
    <w:tmpl w:val="588A2690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45A92AF9"/>
    <w:multiLevelType w:val="multilevel"/>
    <w:tmpl w:val="85F2183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48FB166D"/>
    <w:multiLevelType w:val="hybridMultilevel"/>
    <w:tmpl w:val="4C560F10"/>
    <w:lvl w:ilvl="0" w:tplc="5DB45C8A">
      <w:start w:val="1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8C52D5"/>
    <w:multiLevelType w:val="hybridMultilevel"/>
    <w:tmpl w:val="956CBBE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361471"/>
    <w:multiLevelType w:val="multilevel"/>
    <w:tmpl w:val="DA6C1684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5EC15204"/>
    <w:multiLevelType w:val="multilevel"/>
    <w:tmpl w:val="52AC1E80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6D9C40F3"/>
    <w:multiLevelType w:val="multilevel"/>
    <w:tmpl w:val="E53A804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64E588B"/>
    <w:multiLevelType w:val="multilevel"/>
    <w:tmpl w:val="46CA03C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48053898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62057786">
    <w:abstractNumId w:val="6"/>
  </w:num>
  <w:num w:numId="3" w16cid:durableId="6310575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23150988">
    <w:abstractNumId w:val="13"/>
  </w:num>
  <w:num w:numId="5" w16cid:durableId="140923226">
    <w:abstractNumId w:val="14"/>
  </w:num>
  <w:num w:numId="6" w16cid:durableId="1924337490">
    <w:abstractNumId w:val="9"/>
  </w:num>
  <w:num w:numId="7" w16cid:durableId="956256211">
    <w:abstractNumId w:val="2"/>
  </w:num>
  <w:num w:numId="8" w16cid:durableId="1682119098">
    <w:abstractNumId w:val="8"/>
  </w:num>
  <w:num w:numId="9" w16cid:durableId="1725327050">
    <w:abstractNumId w:val="12"/>
  </w:num>
  <w:num w:numId="10" w16cid:durableId="991132080">
    <w:abstractNumId w:val="5"/>
  </w:num>
  <w:num w:numId="11" w16cid:durableId="2005235079">
    <w:abstractNumId w:val="0"/>
  </w:num>
  <w:num w:numId="12" w16cid:durableId="1761364798">
    <w:abstractNumId w:val="10"/>
  </w:num>
  <w:num w:numId="13" w16cid:durableId="2020888723">
    <w:abstractNumId w:val="11"/>
  </w:num>
  <w:num w:numId="14" w16cid:durableId="1770348227">
    <w:abstractNumId w:val="7"/>
  </w:num>
  <w:num w:numId="15" w16cid:durableId="1827822687">
    <w:abstractNumId w:val="15"/>
  </w:num>
  <w:num w:numId="16" w16cid:durableId="20350362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06305A"/>
    <w:rsid w:val="00183676"/>
    <w:rsid w:val="001B4CEC"/>
    <w:rsid w:val="00222602"/>
    <w:rsid w:val="00263853"/>
    <w:rsid w:val="0029539D"/>
    <w:rsid w:val="002C677D"/>
    <w:rsid w:val="002F311A"/>
    <w:rsid w:val="00343B88"/>
    <w:rsid w:val="003C6C50"/>
    <w:rsid w:val="0040516C"/>
    <w:rsid w:val="00405D94"/>
    <w:rsid w:val="004149C5"/>
    <w:rsid w:val="0056338E"/>
    <w:rsid w:val="005B3135"/>
    <w:rsid w:val="005F4E5A"/>
    <w:rsid w:val="00723356"/>
    <w:rsid w:val="007464CE"/>
    <w:rsid w:val="008702D4"/>
    <w:rsid w:val="008A22D0"/>
    <w:rsid w:val="0090615C"/>
    <w:rsid w:val="00945839"/>
    <w:rsid w:val="00952DE6"/>
    <w:rsid w:val="00A51F95"/>
    <w:rsid w:val="00AF2124"/>
    <w:rsid w:val="00BA1982"/>
    <w:rsid w:val="00CD57B7"/>
    <w:rsid w:val="00D10050"/>
    <w:rsid w:val="00D1127E"/>
    <w:rsid w:val="00D3474B"/>
    <w:rsid w:val="00DC34C3"/>
    <w:rsid w:val="00E61018"/>
    <w:rsid w:val="00E90ECB"/>
    <w:rsid w:val="00F55DF2"/>
    <w:rsid w:val="00F6788B"/>
    <w:rsid w:val="00FD124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1435662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2C677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2C677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3C6C50"/>
    <w:pPr>
      <w:spacing w:after="200" w:line="276" w:lineRule="auto"/>
      <w:ind w:left="720"/>
      <w:contextualSpacing/>
    </w:pPr>
    <w:rPr>
      <w:rFonts w:eastAsiaTheme="minorEastAsia"/>
      <w:noProof w:val="0"/>
      <w:lang w:eastAsia="hr-HR"/>
    </w:rPr>
  </w:style>
  <w:style w:type="character" w:customStyle="1" w:styleId="ZaglavljeChar">
    <w:name w:val="Zaglavlje Char"/>
    <w:basedOn w:val="Zadanifontodlomka"/>
    <w:link w:val="Zaglavlje"/>
    <w:uiPriority w:val="99"/>
    <w:qFormat/>
    <w:rsid w:val="002C677D"/>
  </w:style>
  <w:style w:type="character" w:customStyle="1" w:styleId="Tijeloteksta2Char">
    <w:name w:val="Tijelo teksta 2 Char"/>
    <w:basedOn w:val="Zadanifontodlomka"/>
    <w:link w:val="Tijeloteksta2"/>
    <w:qFormat/>
    <w:rsid w:val="002C677D"/>
    <w:rPr>
      <w:rFonts w:ascii="Arial" w:eastAsia="Times New Roman" w:hAnsi="Arial" w:cs="Arial"/>
      <w:b/>
      <w:bCs/>
      <w:sz w:val="28"/>
      <w:szCs w:val="20"/>
    </w:rPr>
  </w:style>
  <w:style w:type="character" w:customStyle="1" w:styleId="OpisslikeChar">
    <w:name w:val="Opis slike Char"/>
    <w:basedOn w:val="Zadanifontodlomka"/>
    <w:link w:val="Opisslike"/>
    <w:uiPriority w:val="35"/>
    <w:qFormat/>
    <w:rsid w:val="002C677D"/>
    <w:rPr>
      <w:b/>
      <w:i/>
      <w:iCs/>
      <w:sz w:val="18"/>
      <w:szCs w:val="18"/>
    </w:rPr>
  </w:style>
  <w:style w:type="paragraph" w:styleId="Opisslike">
    <w:name w:val="caption"/>
    <w:basedOn w:val="Normal"/>
    <w:next w:val="Normal"/>
    <w:link w:val="OpisslikeChar"/>
    <w:uiPriority w:val="35"/>
    <w:unhideWhenUsed/>
    <w:qFormat/>
    <w:rsid w:val="002C677D"/>
    <w:pPr>
      <w:jc w:val="center"/>
    </w:pPr>
    <w:rPr>
      <w:b/>
      <w:i/>
      <w:iCs/>
      <w:noProof w:val="0"/>
      <w:sz w:val="18"/>
      <w:szCs w:val="18"/>
    </w:rPr>
  </w:style>
  <w:style w:type="paragraph" w:styleId="StandardWeb">
    <w:name w:val="Normal (Web)"/>
    <w:basedOn w:val="Normal"/>
    <w:uiPriority w:val="99"/>
    <w:unhideWhenUsed/>
    <w:qFormat/>
    <w:rsid w:val="002C677D"/>
    <w:pPr>
      <w:spacing w:beforeAutospacing="1" w:after="2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2C677D"/>
    <w:pPr>
      <w:tabs>
        <w:tab w:val="center" w:pos="4536"/>
        <w:tab w:val="right" w:pos="9072"/>
      </w:tabs>
    </w:pPr>
    <w:rPr>
      <w:noProof w:val="0"/>
    </w:rPr>
  </w:style>
  <w:style w:type="character" w:customStyle="1" w:styleId="ZaglavljeChar1">
    <w:name w:val="Zaglavlje Char1"/>
    <w:basedOn w:val="Zadanifontodlomka"/>
    <w:uiPriority w:val="99"/>
    <w:semiHidden/>
    <w:rsid w:val="002C677D"/>
    <w:rPr>
      <w:noProof/>
    </w:rPr>
  </w:style>
  <w:style w:type="paragraph" w:styleId="Tijeloteksta2">
    <w:name w:val="Body Text 2"/>
    <w:basedOn w:val="Normal"/>
    <w:link w:val="Tijeloteksta2Char"/>
    <w:qFormat/>
    <w:rsid w:val="002C677D"/>
    <w:pPr>
      <w:jc w:val="both"/>
    </w:pPr>
    <w:rPr>
      <w:rFonts w:ascii="Arial" w:eastAsia="Times New Roman" w:hAnsi="Arial" w:cs="Arial"/>
      <w:b/>
      <w:bCs/>
      <w:noProof w:val="0"/>
      <w:sz w:val="28"/>
      <w:szCs w:val="20"/>
    </w:rPr>
  </w:style>
  <w:style w:type="character" w:customStyle="1" w:styleId="Tijeloteksta2Char1">
    <w:name w:val="Tijelo teksta 2 Char1"/>
    <w:basedOn w:val="Zadanifontodlomka"/>
    <w:uiPriority w:val="99"/>
    <w:semiHidden/>
    <w:rsid w:val="002C677D"/>
    <w:rPr>
      <w:noProof/>
    </w:rPr>
  </w:style>
  <w:style w:type="paragraph" w:customStyle="1" w:styleId="Razina2">
    <w:name w:val="Razina 2"/>
    <w:basedOn w:val="Naslov2"/>
    <w:next w:val="Normal"/>
    <w:uiPriority w:val="99"/>
    <w:qFormat/>
    <w:rsid w:val="002C677D"/>
    <w:pPr>
      <w:keepNext w:val="0"/>
      <w:keepLines w:val="0"/>
      <w:spacing w:before="120" w:after="120" w:line="276" w:lineRule="auto"/>
      <w:ind w:left="720" w:hanging="360"/>
      <w:jc w:val="both"/>
    </w:pPr>
    <w:rPr>
      <w:rFonts w:asciiTheme="minorHAnsi" w:eastAsia="Times New Roman" w:hAnsiTheme="minorHAnsi" w:cs="Times New Roman"/>
      <w:b/>
      <w:i/>
      <w:noProof w:val="0"/>
      <w:color w:val="000000"/>
      <w:sz w:val="28"/>
      <w:szCs w:val="28"/>
      <w:lang w:eastAsia="zh-CN"/>
    </w:rPr>
  </w:style>
  <w:style w:type="paragraph" w:customStyle="1" w:styleId="Razina3">
    <w:name w:val="Razina 3"/>
    <w:basedOn w:val="Naslov3"/>
    <w:next w:val="Normal"/>
    <w:uiPriority w:val="99"/>
    <w:qFormat/>
    <w:rsid w:val="002C677D"/>
    <w:pPr>
      <w:keepNext w:val="0"/>
      <w:keepLines w:val="0"/>
      <w:spacing w:before="240" w:after="240"/>
      <w:ind w:left="1080" w:hanging="720"/>
      <w:jc w:val="both"/>
    </w:pPr>
    <w:rPr>
      <w:rFonts w:ascii="Calibri" w:eastAsia="Times New Roman" w:hAnsi="Calibri" w:cs="Times New Roman"/>
      <w:i/>
      <w:noProof w:val="0"/>
      <w:color w:val="auto"/>
      <w:lang w:val="en-US"/>
    </w:rPr>
  </w:style>
  <w:style w:type="character" w:customStyle="1" w:styleId="Naslov2Char">
    <w:name w:val="Naslov 2 Char"/>
    <w:basedOn w:val="Zadanifontodlomka"/>
    <w:link w:val="Naslov2"/>
    <w:uiPriority w:val="9"/>
    <w:semiHidden/>
    <w:rsid w:val="002C677D"/>
    <w:rPr>
      <w:rFonts w:asciiTheme="majorHAnsi" w:eastAsiaTheme="majorEastAsia" w:hAnsiTheme="majorHAnsi" w:cstheme="majorBidi"/>
      <w:noProof/>
      <w:color w:val="365F91" w:themeColor="accent1" w:themeShade="BF"/>
      <w:sz w:val="26"/>
      <w:szCs w:val="26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2C677D"/>
    <w:rPr>
      <w:rFonts w:asciiTheme="majorHAnsi" w:eastAsiaTheme="majorEastAsia" w:hAnsiTheme="majorHAnsi" w:cstheme="majorBidi"/>
      <w:noProof/>
      <w:color w:val="243F60" w:themeColor="accent1" w:themeShade="7F"/>
      <w:sz w:val="24"/>
      <w:szCs w:val="24"/>
    </w:rPr>
  </w:style>
  <w:style w:type="paragraph" w:styleId="Podnoje">
    <w:name w:val="footer"/>
    <w:basedOn w:val="Normal"/>
    <w:link w:val="PodnojeChar"/>
    <w:uiPriority w:val="99"/>
    <w:unhideWhenUsed/>
    <w:rsid w:val="002C677D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2C677D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15</Pages>
  <Words>3495</Words>
  <Characters>19922</Characters>
  <Application>Microsoft Office Word</Application>
  <DocSecurity>0</DocSecurity>
  <Lines>166</Lines>
  <Paragraphs>46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5</cp:revision>
  <cp:lastPrinted>2014-11-26T14:09:00Z</cp:lastPrinted>
  <dcterms:created xsi:type="dcterms:W3CDTF">2026-01-27T11:48:00Z</dcterms:created>
  <dcterms:modified xsi:type="dcterms:W3CDTF">2026-02-04T13:59:00Z</dcterms:modified>
</cp:coreProperties>
</file>